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35B75" w14:textId="77777777" w:rsidR="00D567A1" w:rsidRPr="002B29A9" w:rsidRDefault="00D567A1" w:rsidP="004F5BCC">
      <w:pPr>
        <w:spacing w:line="360" w:lineRule="auto"/>
        <w:jc w:val="center"/>
        <w:rPr>
          <w:rFonts w:ascii="Times New Roman" w:hAnsi="Times New Roman" w:cs="Times New Roman"/>
          <w:b/>
          <w:sz w:val="24"/>
          <w:szCs w:val="24"/>
          <w:lang w:val="pt-PT"/>
        </w:rPr>
      </w:pPr>
      <w:bookmarkStart w:id="0" w:name="_GoBack"/>
      <w:bookmarkEnd w:id="0"/>
      <w:r w:rsidRPr="002B29A9">
        <w:rPr>
          <w:rFonts w:ascii="Times New Roman" w:hAnsi="Times New Roman" w:cs="Times New Roman"/>
          <w:b/>
          <w:sz w:val="24"/>
          <w:szCs w:val="24"/>
          <w:lang w:val="pt-PT"/>
        </w:rPr>
        <w:t>REGULAMENTO DO FUNDO DE GARANTIA DE DEPÓSITOS</w:t>
      </w:r>
    </w:p>
    <w:p w14:paraId="3C788DBE" w14:textId="77777777" w:rsidR="00D567A1" w:rsidRPr="000E540F" w:rsidRDefault="00D567A1"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DECRETO N.º </w:t>
      </w:r>
      <w:r w:rsidR="000A7DD2"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w:t>
      </w:r>
      <w:r w:rsidR="000A7DD2" w:rsidRPr="002B29A9">
        <w:rPr>
          <w:rFonts w:ascii="Times New Roman" w:hAnsi="Times New Roman" w:cs="Times New Roman"/>
          <w:b/>
          <w:sz w:val="24"/>
          <w:szCs w:val="24"/>
          <w:lang w:val="pt-PT"/>
        </w:rPr>
        <w:t xml:space="preserve">2023 </w:t>
      </w:r>
      <w:r w:rsidR="00060839"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 xml:space="preserve">DE  DE </w:t>
      </w:r>
      <w:r w:rsidR="000A7DD2" w:rsidRPr="002B29A9">
        <w:rPr>
          <w:rFonts w:ascii="Times New Roman" w:hAnsi="Times New Roman" w:cs="Times New Roman"/>
          <w:b/>
          <w:sz w:val="24"/>
          <w:szCs w:val="24"/>
          <w:lang w:val="pt-PT"/>
        </w:rPr>
        <w:t>2023</w:t>
      </w:r>
    </w:p>
    <w:p w14:paraId="77E27D9F" w14:textId="77777777" w:rsidR="00D567A1" w:rsidRPr="003B08A4" w:rsidRDefault="00D567A1" w:rsidP="004F5BCC">
      <w:pPr>
        <w:spacing w:line="360" w:lineRule="auto"/>
        <w:jc w:val="center"/>
        <w:rPr>
          <w:rFonts w:ascii="Times New Roman" w:hAnsi="Times New Roman" w:cs="Times New Roman"/>
          <w:b/>
          <w:sz w:val="24"/>
          <w:szCs w:val="24"/>
          <w:lang w:val="pt-PT"/>
        </w:rPr>
      </w:pPr>
    </w:p>
    <w:p w14:paraId="46FA4787" w14:textId="56A1EE91" w:rsidR="000A7DD2" w:rsidRPr="00A77E45" w:rsidRDefault="000A7DD2" w:rsidP="000A15FC">
      <w:pPr>
        <w:spacing w:line="360" w:lineRule="auto"/>
        <w:jc w:val="both"/>
        <w:rPr>
          <w:rFonts w:ascii="Times New Roman" w:hAnsi="Times New Roman" w:cs="Times New Roman"/>
          <w:sz w:val="24"/>
          <w:szCs w:val="24"/>
          <w:lang w:val="pt-PT"/>
        </w:rPr>
      </w:pPr>
      <w:r w:rsidRPr="00690CBD">
        <w:rPr>
          <w:rFonts w:ascii="Times New Roman" w:hAnsi="Times New Roman" w:cs="Times New Roman"/>
          <w:sz w:val="24"/>
          <w:szCs w:val="24"/>
          <w:lang w:val="pt-PT"/>
        </w:rPr>
        <w:t>H</w:t>
      </w:r>
      <w:r w:rsidR="006707BC" w:rsidRPr="00690CBD">
        <w:rPr>
          <w:rFonts w:ascii="Times New Roman" w:hAnsi="Times New Roman" w:cs="Times New Roman"/>
          <w:sz w:val="24"/>
          <w:szCs w:val="24"/>
          <w:lang w:val="pt-PT"/>
        </w:rPr>
        <w:t>avendo necessidade</w:t>
      </w:r>
      <w:r w:rsidR="006707BC" w:rsidRPr="000E540F">
        <w:rPr>
          <w:rFonts w:ascii="Times New Roman" w:hAnsi="Times New Roman" w:cs="Times New Roman"/>
          <w:b/>
          <w:sz w:val="24"/>
          <w:szCs w:val="24"/>
          <w:lang w:val="pt-PT"/>
        </w:rPr>
        <w:t xml:space="preserve"> de proceder à</w:t>
      </w:r>
      <w:r w:rsidRPr="003B08A4">
        <w:rPr>
          <w:rFonts w:ascii="Times New Roman" w:hAnsi="Times New Roman" w:cs="Times New Roman"/>
          <w:b/>
          <w:sz w:val="24"/>
          <w:szCs w:val="24"/>
          <w:lang w:val="pt-PT"/>
        </w:rPr>
        <w:t xml:space="preserve"> revisão do</w:t>
      </w:r>
      <w:r w:rsidR="00E47856" w:rsidRPr="00A77E45">
        <w:rPr>
          <w:rFonts w:ascii="Times New Roman" w:hAnsi="Times New Roman" w:cs="Times New Roman"/>
          <w:b/>
          <w:sz w:val="24"/>
          <w:szCs w:val="24"/>
          <w:lang w:val="pt-PT"/>
        </w:rPr>
        <w:t xml:space="preserve"> </w:t>
      </w:r>
      <w:r w:rsidRPr="00A77E45">
        <w:rPr>
          <w:rFonts w:ascii="Times New Roman" w:hAnsi="Times New Roman" w:cs="Times New Roman"/>
          <w:b/>
          <w:sz w:val="24"/>
          <w:szCs w:val="24"/>
          <w:lang w:val="pt-PT"/>
        </w:rPr>
        <w:t>Decreto n.</w:t>
      </w:r>
      <w:r w:rsidR="006400B1" w:rsidRPr="00552CD3">
        <w:rPr>
          <w:rFonts w:ascii="Times New Roman" w:hAnsi="Times New Roman" w:cs="Times New Roman"/>
          <w:b/>
          <w:sz w:val="24"/>
          <w:szCs w:val="24"/>
          <w:lang w:val="pt-PT"/>
        </w:rPr>
        <w:t>º</w:t>
      </w:r>
      <w:r w:rsidRPr="00552CD3">
        <w:rPr>
          <w:rFonts w:ascii="Times New Roman" w:hAnsi="Times New Roman" w:cs="Times New Roman"/>
          <w:b/>
          <w:sz w:val="24"/>
          <w:szCs w:val="24"/>
          <w:lang w:val="pt-PT"/>
        </w:rPr>
        <w:t xml:space="preserve"> 49/2010, de 11 de Novembro, que cria o Fundo de Garantia de Depósitos (FGD</w:t>
      </w:r>
      <w:r w:rsidR="00F91CA4" w:rsidRPr="002B29A9">
        <w:rPr>
          <w:rFonts w:ascii="Times New Roman" w:hAnsi="Times New Roman" w:cs="Times New Roman"/>
          <w:b/>
          <w:sz w:val="24"/>
          <w:szCs w:val="24"/>
          <w:lang w:val="pt-PT"/>
        </w:rPr>
        <w:t>)</w:t>
      </w:r>
      <w:r w:rsidR="00536E07" w:rsidRPr="002B29A9">
        <w:rPr>
          <w:rFonts w:ascii="Times New Roman" w:hAnsi="Times New Roman" w:cs="Times New Roman"/>
          <w:b/>
          <w:sz w:val="24"/>
          <w:szCs w:val="24"/>
          <w:lang w:val="pt-PT"/>
        </w:rPr>
        <w:t xml:space="preserve"> e aprova o respectivo Regulamento</w:t>
      </w:r>
      <w:r w:rsidR="00F91CA4" w:rsidRPr="002B29A9">
        <w:rPr>
          <w:rFonts w:ascii="Times New Roman" w:hAnsi="Times New Roman" w:cs="Times New Roman"/>
          <w:b/>
          <w:sz w:val="24"/>
          <w:szCs w:val="24"/>
          <w:lang w:val="pt-PT"/>
        </w:rPr>
        <w:t>,</w:t>
      </w:r>
      <w:r w:rsidR="00976344" w:rsidRPr="002B29A9">
        <w:rPr>
          <w:rFonts w:ascii="Times New Roman" w:hAnsi="Times New Roman" w:cs="Times New Roman"/>
          <w:b/>
          <w:sz w:val="24"/>
          <w:szCs w:val="24"/>
          <w:lang w:val="pt-PT"/>
        </w:rPr>
        <w:t xml:space="preserve"> </w:t>
      </w:r>
      <w:r w:rsidRPr="00690CBD">
        <w:rPr>
          <w:rFonts w:ascii="Times New Roman" w:hAnsi="Times New Roman" w:cs="Times New Roman"/>
          <w:b/>
          <w:sz w:val="24"/>
          <w:szCs w:val="24"/>
          <w:shd w:val="clear" w:color="auto" w:fill="FFFFFF" w:themeFill="background1"/>
          <w:lang w:val="pt-PT"/>
        </w:rPr>
        <w:t xml:space="preserve"> </w:t>
      </w:r>
      <w:r w:rsidR="00976344" w:rsidRPr="00690CBD">
        <w:rPr>
          <w:rFonts w:ascii="Times New Roman" w:hAnsi="Times New Roman" w:cs="Times New Roman"/>
          <w:b/>
          <w:sz w:val="24"/>
          <w:szCs w:val="24"/>
          <w:shd w:val="clear" w:color="auto" w:fill="FFFFFF" w:themeFill="background1"/>
          <w:lang w:val="pt-PT"/>
        </w:rPr>
        <w:t>com o objectivo de ajustá-lo ao quadro normativo em vigor e às boas práticas internacionais</w:t>
      </w:r>
      <w:r w:rsidRPr="00690CBD">
        <w:rPr>
          <w:rFonts w:ascii="Times New Roman" w:hAnsi="Times New Roman" w:cs="Times New Roman"/>
          <w:b/>
          <w:sz w:val="24"/>
          <w:szCs w:val="24"/>
          <w:shd w:val="clear" w:color="auto" w:fill="FFFFFF" w:themeFill="background1"/>
          <w:lang w:val="pt-PT"/>
        </w:rPr>
        <w:t xml:space="preserve">, </w:t>
      </w:r>
      <w:r w:rsidRPr="00690CBD">
        <w:rPr>
          <w:rFonts w:ascii="Times New Roman" w:hAnsi="Times New Roman" w:cs="Times New Roman"/>
          <w:sz w:val="24"/>
          <w:szCs w:val="24"/>
          <w:lang w:val="pt-PT"/>
        </w:rPr>
        <w:t>no uso da competência conferida pelo artigo</w:t>
      </w:r>
      <w:r w:rsidRPr="000E540F">
        <w:rPr>
          <w:rFonts w:ascii="Times New Roman" w:hAnsi="Times New Roman" w:cs="Times New Roman"/>
          <w:b/>
          <w:sz w:val="24"/>
          <w:szCs w:val="24"/>
          <w:lang w:val="pt-PT"/>
        </w:rPr>
        <w:t xml:space="preserve"> 60 da Lei n.º 20/2020, de 31 de Dezembro, Lei das Instituições de Crédito e Sociedades Financeiras</w:t>
      </w:r>
      <w:r w:rsidRPr="003B08A4">
        <w:rPr>
          <w:rFonts w:ascii="Times New Roman" w:hAnsi="Times New Roman" w:cs="Times New Roman"/>
          <w:sz w:val="24"/>
          <w:szCs w:val="24"/>
          <w:lang w:val="pt-PT"/>
        </w:rPr>
        <w:t>, o Conselho de Ministros</w:t>
      </w:r>
      <w:r w:rsidRPr="00A77E45">
        <w:rPr>
          <w:rFonts w:ascii="Times New Roman" w:hAnsi="Times New Roman" w:cs="Times New Roman"/>
          <w:sz w:val="24"/>
          <w:szCs w:val="24"/>
          <w:lang w:val="pt-PT"/>
        </w:rPr>
        <w:t xml:space="preserve"> decreta:</w:t>
      </w:r>
    </w:p>
    <w:p w14:paraId="0A96EF2C" w14:textId="77777777" w:rsidR="00D567A1" w:rsidRPr="003B08A4" w:rsidRDefault="00324C61" w:rsidP="001C0B08">
      <w:pPr>
        <w:pStyle w:val="ListParagraph"/>
        <w:numPr>
          <w:ilvl w:val="0"/>
          <w:numId w:val="63"/>
        </w:numPr>
        <w:spacing w:line="360" w:lineRule="auto"/>
        <w:jc w:val="both"/>
        <w:rPr>
          <w:rFonts w:ascii="Times New Roman" w:hAnsi="Times New Roman" w:cs="Times New Roman"/>
          <w:sz w:val="24"/>
          <w:szCs w:val="24"/>
          <w:lang w:val="pt-PT"/>
        </w:rPr>
      </w:pPr>
      <w:r w:rsidRPr="00690CBD">
        <w:rPr>
          <w:rFonts w:ascii="Times New Roman" w:hAnsi="Times New Roman" w:cs="Times New Roman"/>
          <w:b/>
          <w:sz w:val="24"/>
          <w:szCs w:val="24"/>
          <w:lang w:val="pt-PT"/>
        </w:rPr>
        <w:t xml:space="preserve">É </w:t>
      </w:r>
      <w:r w:rsidR="006707BC" w:rsidRPr="00690CBD">
        <w:rPr>
          <w:rFonts w:ascii="Times New Roman" w:hAnsi="Times New Roman" w:cs="Times New Roman"/>
          <w:b/>
          <w:sz w:val="24"/>
          <w:szCs w:val="24"/>
          <w:lang w:val="pt-PT"/>
        </w:rPr>
        <w:t xml:space="preserve">aprovado o Regulamento do </w:t>
      </w:r>
      <w:r w:rsidRPr="00690CBD">
        <w:rPr>
          <w:rFonts w:ascii="Times New Roman" w:hAnsi="Times New Roman" w:cs="Times New Roman"/>
          <w:b/>
          <w:sz w:val="24"/>
          <w:szCs w:val="24"/>
          <w:lang w:val="pt-PT"/>
        </w:rPr>
        <w:t>Fundo de Garantia de Depósitos, ab</w:t>
      </w:r>
      <w:r w:rsidR="006707BC" w:rsidRPr="00690CBD">
        <w:rPr>
          <w:rFonts w:ascii="Times New Roman" w:hAnsi="Times New Roman" w:cs="Times New Roman"/>
          <w:b/>
          <w:sz w:val="24"/>
          <w:szCs w:val="24"/>
          <w:lang w:val="pt-PT"/>
        </w:rPr>
        <w:t>reviadamente designado por FGD,</w:t>
      </w:r>
      <w:r w:rsidRPr="00690CBD">
        <w:rPr>
          <w:rFonts w:ascii="Times New Roman" w:hAnsi="Times New Roman" w:cs="Times New Roman"/>
          <w:b/>
          <w:sz w:val="24"/>
          <w:szCs w:val="24"/>
          <w:lang w:val="pt-PT"/>
        </w:rPr>
        <w:t xml:space="preserve"> anexo ao presente Decreto, dele fazendo parte integrante</w:t>
      </w:r>
      <w:r w:rsidRPr="000E540F">
        <w:rPr>
          <w:rFonts w:ascii="Times New Roman" w:hAnsi="Times New Roman" w:cs="Times New Roman"/>
          <w:sz w:val="24"/>
          <w:szCs w:val="24"/>
          <w:lang w:val="pt-PT"/>
        </w:rPr>
        <w:t>.</w:t>
      </w:r>
    </w:p>
    <w:p w14:paraId="5B621864" w14:textId="77777777" w:rsidR="00D567A1" w:rsidRPr="002B29A9" w:rsidRDefault="00324C61" w:rsidP="001C0B08">
      <w:pPr>
        <w:pStyle w:val="ListParagraph"/>
        <w:numPr>
          <w:ilvl w:val="0"/>
          <w:numId w:val="63"/>
        </w:numPr>
        <w:spacing w:line="360" w:lineRule="auto"/>
        <w:jc w:val="both"/>
        <w:rPr>
          <w:rFonts w:ascii="Times New Roman" w:hAnsi="Times New Roman" w:cs="Times New Roman"/>
          <w:sz w:val="24"/>
          <w:szCs w:val="24"/>
          <w:lang w:val="pt-PT"/>
        </w:rPr>
      </w:pPr>
      <w:r w:rsidRPr="00552CD3">
        <w:rPr>
          <w:rFonts w:ascii="Times New Roman" w:hAnsi="Times New Roman" w:cs="Times New Roman"/>
          <w:sz w:val="24"/>
          <w:szCs w:val="24"/>
          <w:lang w:val="pt-PT"/>
        </w:rPr>
        <w:t xml:space="preserve">Compete ao </w:t>
      </w:r>
      <w:r w:rsidR="000C5493" w:rsidRPr="00552CD3">
        <w:rPr>
          <w:rFonts w:ascii="Times New Roman" w:hAnsi="Times New Roman" w:cs="Times New Roman"/>
          <w:sz w:val="24"/>
          <w:szCs w:val="24"/>
          <w:lang w:val="pt-PT"/>
        </w:rPr>
        <w:t xml:space="preserve">Ministro que superintende a área das </w:t>
      </w:r>
      <w:r w:rsidR="008E6DEB" w:rsidRPr="002B29A9">
        <w:rPr>
          <w:rFonts w:ascii="Times New Roman" w:hAnsi="Times New Roman" w:cs="Times New Roman"/>
          <w:sz w:val="24"/>
          <w:szCs w:val="24"/>
          <w:lang w:val="pt-PT"/>
        </w:rPr>
        <w:t xml:space="preserve">finanças </w:t>
      </w:r>
      <w:r w:rsidRPr="002B29A9">
        <w:rPr>
          <w:rFonts w:ascii="Times New Roman" w:hAnsi="Times New Roman" w:cs="Times New Roman"/>
          <w:sz w:val="24"/>
          <w:szCs w:val="24"/>
          <w:lang w:val="pt-PT"/>
        </w:rPr>
        <w:t>aprovar, por diploma</w:t>
      </w:r>
      <w:r w:rsidR="008E6DEB" w:rsidRPr="002B29A9">
        <w:rPr>
          <w:rFonts w:ascii="Times New Roman" w:hAnsi="Times New Roman" w:cs="Times New Roman"/>
          <w:sz w:val="24"/>
          <w:szCs w:val="24"/>
          <w:lang w:val="pt-PT"/>
        </w:rPr>
        <w:t xml:space="preserve"> ministerial</w:t>
      </w:r>
      <w:r w:rsidRPr="002B29A9">
        <w:rPr>
          <w:rFonts w:ascii="Times New Roman" w:hAnsi="Times New Roman" w:cs="Times New Roman"/>
          <w:sz w:val="24"/>
          <w:szCs w:val="24"/>
          <w:lang w:val="pt-PT"/>
        </w:rPr>
        <w:t>, no prazo de 180 dias, após a entrada em vigor deste Decreto, sob proposta do Governador do Banco de Moçambique, os regulamentos necessários à implementação do presente Decreto.</w:t>
      </w:r>
    </w:p>
    <w:p w14:paraId="5D4E9103" w14:textId="77777777" w:rsidR="000A15FC" w:rsidRPr="003B08A4" w:rsidRDefault="00324C61" w:rsidP="001C0B08">
      <w:pPr>
        <w:pStyle w:val="ListParagraph"/>
        <w:numPr>
          <w:ilvl w:val="0"/>
          <w:numId w:val="63"/>
        </w:numPr>
        <w:spacing w:line="360" w:lineRule="auto"/>
        <w:jc w:val="both"/>
        <w:rPr>
          <w:rFonts w:ascii="Times New Roman" w:hAnsi="Times New Roman" w:cs="Times New Roman"/>
          <w:sz w:val="24"/>
          <w:szCs w:val="24"/>
          <w:lang w:val="pt-PT"/>
        </w:rPr>
      </w:pPr>
      <w:r w:rsidRPr="00690CBD">
        <w:rPr>
          <w:rFonts w:ascii="Times New Roman" w:hAnsi="Times New Roman" w:cs="Times New Roman"/>
          <w:b/>
          <w:sz w:val="24"/>
          <w:szCs w:val="24"/>
          <w:lang w:val="pt-PT"/>
        </w:rPr>
        <w:t>É revogad</w:t>
      </w:r>
      <w:r w:rsidR="00F91CA4" w:rsidRPr="00690CBD">
        <w:rPr>
          <w:rFonts w:ascii="Times New Roman" w:hAnsi="Times New Roman" w:cs="Times New Roman"/>
          <w:b/>
          <w:sz w:val="24"/>
          <w:szCs w:val="24"/>
          <w:lang w:val="pt-PT"/>
        </w:rPr>
        <w:t>o o Regulamento do FGD, aprovado pelo Decreto n.° 49/2010, de 11 de Novembro</w:t>
      </w:r>
      <w:r w:rsidRPr="000E540F">
        <w:rPr>
          <w:rFonts w:ascii="Times New Roman" w:hAnsi="Times New Roman" w:cs="Times New Roman"/>
          <w:sz w:val="24"/>
          <w:szCs w:val="24"/>
          <w:lang w:val="pt-PT"/>
        </w:rPr>
        <w:t>.</w:t>
      </w:r>
    </w:p>
    <w:p w14:paraId="2A1E1461" w14:textId="77777777" w:rsidR="00536753" w:rsidRPr="00552CD3" w:rsidRDefault="00536753" w:rsidP="001C0B08">
      <w:pPr>
        <w:pStyle w:val="ListParagraph"/>
        <w:spacing w:line="360" w:lineRule="auto"/>
        <w:jc w:val="both"/>
        <w:rPr>
          <w:rFonts w:ascii="Times New Roman" w:hAnsi="Times New Roman" w:cs="Times New Roman"/>
          <w:sz w:val="24"/>
          <w:szCs w:val="24"/>
          <w:lang w:val="pt-PT"/>
        </w:rPr>
      </w:pPr>
    </w:p>
    <w:p w14:paraId="5F00A37B" w14:textId="77777777" w:rsidR="00F91CA4" w:rsidRPr="000E540F" w:rsidRDefault="000A7DD2" w:rsidP="001C0B08">
      <w:pPr>
        <w:spacing w:line="360" w:lineRule="auto"/>
        <w:jc w:val="both"/>
        <w:rPr>
          <w:rFonts w:ascii="Times New Roman" w:hAnsi="Times New Roman" w:cs="Times New Roman"/>
          <w:sz w:val="24"/>
          <w:szCs w:val="24"/>
          <w:lang w:val="pt-PT"/>
        </w:rPr>
      </w:pPr>
      <w:r w:rsidRPr="00552CD3">
        <w:rPr>
          <w:rFonts w:ascii="Times New Roman" w:hAnsi="Times New Roman" w:cs="Times New Roman"/>
          <w:sz w:val="24"/>
          <w:szCs w:val="24"/>
          <w:lang w:val="pt-PT"/>
        </w:rPr>
        <w:t xml:space="preserve">Aprovado pelo Conselho de Ministros, aos  de  de </w:t>
      </w:r>
      <w:r w:rsidRPr="00690CBD">
        <w:rPr>
          <w:rFonts w:ascii="Times New Roman" w:hAnsi="Times New Roman" w:cs="Times New Roman"/>
          <w:b/>
          <w:sz w:val="24"/>
          <w:szCs w:val="24"/>
          <w:lang w:val="pt-PT"/>
        </w:rPr>
        <w:t>2023.</w:t>
      </w:r>
      <w:r w:rsidR="00F91CA4" w:rsidRPr="000E540F">
        <w:rPr>
          <w:rFonts w:ascii="Times New Roman" w:hAnsi="Times New Roman" w:cs="Times New Roman"/>
          <w:sz w:val="24"/>
          <w:szCs w:val="24"/>
          <w:lang w:val="pt-PT"/>
        </w:rPr>
        <w:t xml:space="preserve"> </w:t>
      </w:r>
    </w:p>
    <w:p w14:paraId="368C8225" w14:textId="77777777" w:rsidR="00842DC0" w:rsidRPr="00552CD3" w:rsidRDefault="00D567A1" w:rsidP="001C0B08">
      <w:pPr>
        <w:spacing w:line="360" w:lineRule="auto"/>
        <w:jc w:val="both"/>
        <w:rPr>
          <w:rFonts w:ascii="Times New Roman" w:hAnsi="Times New Roman" w:cs="Times New Roman"/>
          <w:sz w:val="24"/>
          <w:szCs w:val="24"/>
          <w:lang w:val="pt-PT"/>
        </w:rPr>
      </w:pPr>
      <w:r w:rsidRPr="003B08A4">
        <w:rPr>
          <w:rFonts w:ascii="Times New Roman" w:hAnsi="Times New Roman" w:cs="Times New Roman"/>
          <w:sz w:val="24"/>
          <w:szCs w:val="24"/>
          <w:lang w:val="pt-PT"/>
        </w:rPr>
        <w:t>P</w:t>
      </w:r>
      <w:r w:rsidR="00324C61" w:rsidRPr="00A77E45">
        <w:rPr>
          <w:rFonts w:ascii="Times New Roman" w:hAnsi="Times New Roman" w:cs="Times New Roman"/>
          <w:sz w:val="24"/>
          <w:szCs w:val="24"/>
          <w:lang w:val="pt-PT"/>
        </w:rPr>
        <w:t>ublique-se.</w:t>
      </w:r>
      <w:r w:rsidR="002459F1" w:rsidRPr="00A77E45">
        <w:rPr>
          <w:rFonts w:ascii="Times New Roman" w:hAnsi="Times New Roman" w:cs="Times New Roman"/>
          <w:sz w:val="24"/>
          <w:szCs w:val="24"/>
          <w:lang w:val="pt-PT"/>
        </w:rPr>
        <w:t xml:space="preserve"> </w:t>
      </w:r>
    </w:p>
    <w:p w14:paraId="4769A4D3" w14:textId="77777777" w:rsidR="00D567A1" w:rsidRPr="00690CBD" w:rsidRDefault="002459F1" w:rsidP="001C0B08">
      <w:p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 xml:space="preserve">Adriano </w:t>
      </w:r>
      <w:r w:rsidR="006400B1" w:rsidRPr="00690CBD">
        <w:rPr>
          <w:rFonts w:ascii="Times New Roman" w:hAnsi="Times New Roman" w:cs="Times New Roman"/>
          <w:b/>
          <w:sz w:val="24"/>
          <w:szCs w:val="24"/>
          <w:lang w:val="pt-PT"/>
        </w:rPr>
        <w:t>Afonso</w:t>
      </w:r>
      <w:r w:rsidRPr="00690CBD">
        <w:rPr>
          <w:rFonts w:ascii="Times New Roman" w:hAnsi="Times New Roman" w:cs="Times New Roman"/>
          <w:b/>
          <w:sz w:val="24"/>
          <w:szCs w:val="24"/>
          <w:lang w:val="pt-PT"/>
        </w:rPr>
        <w:t xml:space="preserve"> Maleiane</w:t>
      </w:r>
    </w:p>
    <w:p w14:paraId="3AE51542" w14:textId="77777777" w:rsidR="00F06727" w:rsidRPr="002B29A9" w:rsidRDefault="00324C61" w:rsidP="001C0B08">
      <w:pPr>
        <w:tabs>
          <w:tab w:val="center" w:pos="4620"/>
        </w:tabs>
        <w:spacing w:line="360" w:lineRule="auto"/>
        <w:jc w:val="both"/>
        <w:rPr>
          <w:rFonts w:ascii="Times New Roman" w:hAnsi="Times New Roman" w:cs="Times New Roman"/>
          <w:sz w:val="24"/>
          <w:szCs w:val="24"/>
          <w:lang w:val="pt-PT"/>
        </w:rPr>
        <w:sectPr w:rsidR="00F06727" w:rsidRPr="002B29A9" w:rsidSect="009D3EA8">
          <w:headerReference w:type="default" r:id="rId8"/>
          <w:footerReference w:type="default" r:id="rId9"/>
          <w:headerReference w:type="first" r:id="rId10"/>
          <w:pgSz w:w="12240" w:h="15840"/>
          <w:pgMar w:top="1440" w:right="1440" w:bottom="1440" w:left="1560" w:header="708" w:footer="708" w:gutter="0"/>
          <w:cols w:space="708"/>
          <w:titlePg/>
          <w:docGrid w:linePitch="360"/>
        </w:sectPr>
      </w:pPr>
      <w:r w:rsidRPr="000E540F">
        <w:rPr>
          <w:rFonts w:ascii="Times New Roman" w:hAnsi="Times New Roman" w:cs="Times New Roman"/>
          <w:sz w:val="24"/>
          <w:szCs w:val="24"/>
          <w:lang w:val="pt-PT"/>
        </w:rPr>
        <w:t>O Primeiro-Ministro,</w:t>
      </w:r>
    </w:p>
    <w:p w14:paraId="016D6051" w14:textId="77777777" w:rsidR="00324C61" w:rsidRPr="002B29A9" w:rsidRDefault="00324C61"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lastRenderedPageBreak/>
        <w:t>Regulamento do Fundo de Garantia de Depósitos</w:t>
      </w:r>
    </w:p>
    <w:p w14:paraId="5C14C702" w14:textId="77777777" w:rsidR="00324C61" w:rsidRPr="002B29A9" w:rsidRDefault="00324C61"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CAPÍTULO I</w:t>
      </w:r>
    </w:p>
    <w:p w14:paraId="242391CA" w14:textId="77777777" w:rsidR="000A15FC" w:rsidRPr="002B29A9" w:rsidRDefault="002459F1" w:rsidP="00551996">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Disposições gerais</w:t>
      </w:r>
    </w:p>
    <w:p w14:paraId="039CAD35" w14:textId="77777777" w:rsidR="000A15FC" w:rsidRPr="002B29A9" w:rsidRDefault="000A15FC" w:rsidP="000A15FC">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Artigo 1</w:t>
      </w:r>
    </w:p>
    <w:p w14:paraId="2CAD6DEC" w14:textId="77777777" w:rsidR="000A15FC" w:rsidRPr="002B29A9" w:rsidRDefault="000A15FC" w:rsidP="000A15FC">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b/>
          <w:sz w:val="24"/>
          <w:szCs w:val="24"/>
          <w:lang w:val="pt-PT"/>
        </w:rPr>
        <w:t>Objecto</w:t>
      </w:r>
    </w:p>
    <w:p w14:paraId="145EBBE5" w14:textId="65EA4F14" w:rsidR="000A15FC" w:rsidRPr="002B29A9" w:rsidRDefault="000A15FC" w:rsidP="000A15FC">
      <w:pPr>
        <w:pStyle w:val="ListParagraph"/>
        <w:spacing w:line="360" w:lineRule="auto"/>
        <w:ind w:left="0"/>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O presente Regulamento estabelece as normas que regulam o funcionamento do</w:t>
      </w:r>
      <w:r w:rsidR="008367A9" w:rsidRPr="002B29A9">
        <w:rPr>
          <w:rFonts w:ascii="Times New Roman" w:hAnsi="Times New Roman" w:cs="Times New Roman"/>
          <w:b/>
          <w:sz w:val="24"/>
          <w:szCs w:val="24"/>
          <w:lang w:val="pt-PT"/>
        </w:rPr>
        <w:t xml:space="preserve"> Fundo de Garantia de Depósitos</w:t>
      </w:r>
      <w:r w:rsidRPr="002B29A9">
        <w:rPr>
          <w:rFonts w:ascii="Times New Roman" w:hAnsi="Times New Roman" w:cs="Times New Roman"/>
          <w:b/>
          <w:sz w:val="24"/>
          <w:szCs w:val="24"/>
          <w:lang w:val="pt-PT"/>
        </w:rPr>
        <w:t xml:space="preserve"> </w:t>
      </w:r>
      <w:r w:rsidR="008367A9"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FGD</w:t>
      </w:r>
      <w:r w:rsidR="008367A9"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no âmbito da gestão do</w:t>
      </w:r>
      <w:r w:rsidR="00F91CA4" w:rsidRPr="002B29A9">
        <w:rPr>
          <w:rFonts w:ascii="Times New Roman" w:hAnsi="Times New Roman" w:cs="Times New Roman"/>
          <w:b/>
          <w:sz w:val="24"/>
          <w:szCs w:val="24"/>
          <w:lang w:val="pt-PT"/>
        </w:rPr>
        <w:t xml:space="preserve"> Sistema de Garantia de Depósitos</w:t>
      </w:r>
      <w:r w:rsidRPr="002B29A9">
        <w:rPr>
          <w:rFonts w:ascii="Times New Roman" w:hAnsi="Times New Roman" w:cs="Times New Roman"/>
          <w:b/>
          <w:sz w:val="24"/>
          <w:szCs w:val="24"/>
          <w:lang w:val="pt-PT"/>
        </w:rPr>
        <w:t xml:space="preserve"> </w:t>
      </w:r>
      <w:r w:rsidR="00F91CA4"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SGD</w:t>
      </w:r>
      <w:r w:rsidR="00F91CA4"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w:t>
      </w:r>
    </w:p>
    <w:p w14:paraId="115B0CC5" w14:textId="77777777" w:rsidR="000A15FC" w:rsidRPr="002B29A9" w:rsidRDefault="000A15FC" w:rsidP="000A15FC">
      <w:pPr>
        <w:pStyle w:val="ListParagraph"/>
        <w:spacing w:line="360" w:lineRule="auto"/>
        <w:ind w:left="0"/>
        <w:jc w:val="both"/>
        <w:rPr>
          <w:rFonts w:ascii="Times New Roman" w:hAnsi="Times New Roman" w:cs="Times New Roman"/>
          <w:b/>
          <w:sz w:val="24"/>
          <w:szCs w:val="24"/>
          <w:lang w:val="pt-PT"/>
        </w:rPr>
      </w:pPr>
    </w:p>
    <w:p w14:paraId="6D05AD77" w14:textId="77777777" w:rsidR="000A15FC" w:rsidRPr="002B29A9" w:rsidRDefault="000A15FC" w:rsidP="000A15FC">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Artigo 2</w:t>
      </w:r>
    </w:p>
    <w:p w14:paraId="0DDCAE83" w14:textId="77777777" w:rsidR="000A15FC" w:rsidRPr="002B29A9" w:rsidRDefault="000A15FC" w:rsidP="000A15FC">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Âmbito de aplicação</w:t>
      </w:r>
    </w:p>
    <w:p w14:paraId="661F89DD" w14:textId="77777777" w:rsidR="000A15FC" w:rsidRPr="00690CBD" w:rsidRDefault="000A15FC" w:rsidP="000A15FC">
      <w:p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O presente Regulamento aplica-se às:</w:t>
      </w:r>
    </w:p>
    <w:p w14:paraId="62F8DEEA" w14:textId="77777777" w:rsidR="000A15FC" w:rsidRPr="00690CBD" w:rsidRDefault="000A15FC" w:rsidP="000A15FC">
      <w:pPr>
        <w:pStyle w:val="ListParagraph"/>
        <w:numPr>
          <w:ilvl w:val="0"/>
          <w:numId w:val="44"/>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Instituições de crédito que captam depósitos do público;</w:t>
      </w:r>
    </w:p>
    <w:p w14:paraId="008CABFA" w14:textId="3667BD50" w:rsidR="000A15FC" w:rsidRPr="00690CBD" w:rsidRDefault="000A15FC" w:rsidP="001C0B08">
      <w:pPr>
        <w:pStyle w:val="ListParagraph"/>
        <w:numPr>
          <w:ilvl w:val="0"/>
          <w:numId w:val="44"/>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Pessoas</w:t>
      </w:r>
      <w:r w:rsidR="005B0B6C" w:rsidRPr="00690CBD">
        <w:rPr>
          <w:rFonts w:ascii="Times New Roman" w:hAnsi="Times New Roman" w:cs="Times New Roman"/>
          <w:b/>
          <w:sz w:val="24"/>
          <w:szCs w:val="24"/>
          <w:lang w:val="pt-PT"/>
        </w:rPr>
        <w:t xml:space="preserve"> singulares e colectivas, </w:t>
      </w:r>
      <w:r w:rsidRPr="00690CBD">
        <w:rPr>
          <w:rFonts w:ascii="Times New Roman" w:hAnsi="Times New Roman" w:cs="Times New Roman"/>
          <w:b/>
          <w:sz w:val="24"/>
          <w:szCs w:val="24"/>
          <w:lang w:val="pt-PT"/>
        </w:rPr>
        <w:t>que sejam titulares de depósitos constitu</w:t>
      </w:r>
      <w:r w:rsidR="000E540F">
        <w:rPr>
          <w:rFonts w:ascii="Times New Roman" w:hAnsi="Times New Roman" w:cs="Times New Roman"/>
          <w:b/>
          <w:sz w:val="24"/>
          <w:szCs w:val="24"/>
          <w:lang w:val="pt-PT"/>
        </w:rPr>
        <w:t>í</w:t>
      </w:r>
      <w:r w:rsidRPr="00690CBD">
        <w:rPr>
          <w:rFonts w:ascii="Times New Roman" w:hAnsi="Times New Roman" w:cs="Times New Roman"/>
          <w:b/>
          <w:sz w:val="24"/>
          <w:szCs w:val="24"/>
          <w:lang w:val="pt-PT"/>
        </w:rPr>
        <w:t xml:space="preserve">dos junto das instituições de crédito referidas na alínea anterior. </w:t>
      </w:r>
    </w:p>
    <w:p w14:paraId="2FAE37B0" w14:textId="77777777" w:rsidR="000A15FC" w:rsidRPr="00690CBD" w:rsidRDefault="000A15FC" w:rsidP="001C0B08">
      <w:pPr>
        <w:pStyle w:val="ListParagraph"/>
        <w:spacing w:line="360" w:lineRule="auto"/>
        <w:jc w:val="both"/>
        <w:rPr>
          <w:rFonts w:ascii="Times New Roman" w:hAnsi="Times New Roman" w:cs="Times New Roman"/>
          <w:b/>
          <w:sz w:val="24"/>
          <w:szCs w:val="24"/>
          <w:lang w:val="pt-PT"/>
        </w:rPr>
      </w:pPr>
    </w:p>
    <w:p w14:paraId="499B38AC" w14:textId="77777777" w:rsidR="00D567A1"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A15FC" w:rsidRPr="002B29A9">
        <w:rPr>
          <w:rFonts w:ascii="Times New Roman" w:hAnsi="Times New Roman" w:cs="Times New Roman"/>
          <w:sz w:val="24"/>
          <w:szCs w:val="24"/>
          <w:lang w:val="pt-PT"/>
        </w:rPr>
        <w:t>3</w:t>
      </w:r>
    </w:p>
    <w:p w14:paraId="62DA0CBD"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Definições</w:t>
      </w:r>
    </w:p>
    <w:p w14:paraId="6227A68B" w14:textId="77777777" w:rsidR="00C55D2B" w:rsidRPr="00690CBD" w:rsidRDefault="00C55D2B" w:rsidP="001508B7">
      <w:pPr>
        <w:spacing w:line="360" w:lineRule="auto"/>
        <w:rPr>
          <w:rFonts w:ascii="Times New Roman" w:hAnsi="Times New Roman" w:cs="Times New Roman"/>
          <w:b/>
          <w:sz w:val="24"/>
          <w:szCs w:val="24"/>
          <w:lang w:val="pt-PT"/>
        </w:rPr>
      </w:pPr>
      <w:r w:rsidRPr="00690CBD">
        <w:rPr>
          <w:rFonts w:ascii="Times New Roman" w:hAnsi="Times New Roman" w:cs="Times New Roman"/>
          <w:b/>
          <w:sz w:val="24"/>
          <w:szCs w:val="24"/>
          <w:lang w:val="pt-PT"/>
        </w:rPr>
        <w:t xml:space="preserve">Os termos e expressões usados no presente </w:t>
      </w:r>
      <w:r w:rsidR="00C12573" w:rsidRPr="00690CBD">
        <w:rPr>
          <w:rFonts w:ascii="Times New Roman" w:hAnsi="Times New Roman" w:cs="Times New Roman"/>
          <w:b/>
          <w:sz w:val="24"/>
          <w:szCs w:val="24"/>
          <w:lang w:val="pt-PT"/>
        </w:rPr>
        <w:t xml:space="preserve">Regulamento </w:t>
      </w:r>
      <w:r w:rsidRPr="00690CBD">
        <w:rPr>
          <w:rFonts w:ascii="Times New Roman" w:hAnsi="Times New Roman" w:cs="Times New Roman"/>
          <w:b/>
          <w:sz w:val="24"/>
          <w:szCs w:val="24"/>
          <w:lang w:val="pt-PT"/>
        </w:rPr>
        <w:t>são definidos no Glossário</w:t>
      </w:r>
      <w:r w:rsidR="00DC0BB3" w:rsidRPr="00690CBD">
        <w:rPr>
          <w:rFonts w:ascii="Times New Roman" w:hAnsi="Times New Roman" w:cs="Times New Roman"/>
          <w:b/>
          <w:sz w:val="24"/>
          <w:szCs w:val="24"/>
          <w:lang w:val="pt-PT"/>
        </w:rPr>
        <w:t>,</w:t>
      </w:r>
      <w:r w:rsidRPr="00690CBD">
        <w:rPr>
          <w:rFonts w:ascii="Times New Roman" w:hAnsi="Times New Roman" w:cs="Times New Roman"/>
          <w:b/>
          <w:sz w:val="24"/>
          <w:szCs w:val="24"/>
          <w:lang w:val="pt-PT"/>
        </w:rPr>
        <w:t xml:space="preserve"> em Anexo, que é dele parte integrante.</w:t>
      </w:r>
    </w:p>
    <w:p w14:paraId="262D1450" w14:textId="77777777" w:rsidR="008E57B0" w:rsidRPr="00690CBD" w:rsidRDefault="008E57B0" w:rsidP="001C0B08">
      <w:pPr>
        <w:rPr>
          <w:rFonts w:ascii="Times New Roman" w:hAnsi="Times New Roman" w:cs="Times New Roman"/>
          <w:b/>
          <w:lang w:val="pt-PT"/>
        </w:rPr>
      </w:pPr>
    </w:p>
    <w:p w14:paraId="2A711788" w14:textId="77777777" w:rsidR="009101F9" w:rsidRPr="002B29A9" w:rsidRDefault="009101F9"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Artigo 4</w:t>
      </w:r>
    </w:p>
    <w:p w14:paraId="4FA08769" w14:textId="77777777" w:rsidR="009101F9" w:rsidRPr="002B29A9" w:rsidRDefault="009101F9"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Natureza</w:t>
      </w:r>
      <w:r w:rsidR="009B7FAA"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local e </w:t>
      </w:r>
      <w:r w:rsidR="009B7FAA" w:rsidRPr="002B29A9">
        <w:rPr>
          <w:rFonts w:ascii="Times New Roman" w:hAnsi="Times New Roman" w:cs="Times New Roman"/>
          <w:b/>
          <w:sz w:val="24"/>
          <w:szCs w:val="24"/>
          <w:lang w:val="pt-PT"/>
        </w:rPr>
        <w:t xml:space="preserve">forma </w:t>
      </w:r>
      <w:r w:rsidRPr="002B29A9">
        <w:rPr>
          <w:rFonts w:ascii="Times New Roman" w:hAnsi="Times New Roman" w:cs="Times New Roman"/>
          <w:b/>
          <w:sz w:val="24"/>
          <w:szCs w:val="24"/>
          <w:lang w:val="pt-PT"/>
        </w:rPr>
        <w:t>de funcionamento</w:t>
      </w:r>
    </w:p>
    <w:p w14:paraId="5C779A2A" w14:textId="77777777" w:rsidR="009101F9" w:rsidRPr="002B29A9" w:rsidRDefault="009101F9" w:rsidP="009101F9">
      <w:pPr>
        <w:pStyle w:val="ListParagraph"/>
        <w:numPr>
          <w:ilvl w:val="0"/>
          <w:numId w:val="5"/>
        </w:numPr>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FGD é uma pessoa colectiva de direito público, dotada de autonomia administrativa e financeira, </w:t>
      </w:r>
      <w:r w:rsidRPr="002B29A9">
        <w:rPr>
          <w:rFonts w:ascii="Times New Roman" w:hAnsi="Times New Roman" w:cs="Times New Roman"/>
          <w:b/>
          <w:sz w:val="24"/>
          <w:szCs w:val="24"/>
          <w:lang w:val="pt-PT"/>
        </w:rPr>
        <w:t>criada para administrar o</w:t>
      </w:r>
      <w:r w:rsidR="000A15FC" w:rsidRPr="002B29A9">
        <w:rPr>
          <w:rFonts w:ascii="Times New Roman" w:hAnsi="Times New Roman" w:cs="Times New Roman"/>
          <w:b/>
          <w:sz w:val="24"/>
          <w:szCs w:val="24"/>
          <w:lang w:val="pt-PT"/>
        </w:rPr>
        <w:t xml:space="preserve"> </w:t>
      </w:r>
      <w:r w:rsidR="002B5CB6" w:rsidRPr="002B29A9">
        <w:rPr>
          <w:rFonts w:ascii="Times New Roman" w:hAnsi="Times New Roman" w:cs="Times New Roman"/>
          <w:b/>
          <w:sz w:val="24"/>
          <w:szCs w:val="24"/>
          <w:lang w:val="pt-PT"/>
        </w:rPr>
        <w:t>SGD</w:t>
      </w:r>
      <w:r w:rsidRPr="002B29A9">
        <w:rPr>
          <w:rFonts w:ascii="Times New Roman" w:hAnsi="Times New Roman" w:cs="Times New Roman"/>
          <w:sz w:val="24"/>
          <w:szCs w:val="24"/>
          <w:lang w:val="pt-PT"/>
        </w:rPr>
        <w:t>.</w:t>
      </w:r>
    </w:p>
    <w:p w14:paraId="5A9FC745" w14:textId="77777777" w:rsidR="00976344" w:rsidRPr="002B29A9" w:rsidRDefault="009101F9" w:rsidP="009101F9">
      <w:pPr>
        <w:pStyle w:val="ListParagraph"/>
        <w:numPr>
          <w:ilvl w:val="0"/>
          <w:numId w:val="5"/>
        </w:numPr>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O FGD tem a sua sede em Maputo</w:t>
      </w:r>
      <w:r w:rsidR="00976344" w:rsidRPr="002B29A9">
        <w:rPr>
          <w:rFonts w:ascii="Times New Roman" w:hAnsi="Times New Roman" w:cs="Times New Roman"/>
          <w:sz w:val="24"/>
          <w:szCs w:val="24"/>
          <w:lang w:val="pt-PT"/>
        </w:rPr>
        <w:t>.</w:t>
      </w:r>
    </w:p>
    <w:p w14:paraId="736220FC" w14:textId="6FF93780" w:rsidR="009101F9" w:rsidRPr="003B08A4" w:rsidRDefault="00976344" w:rsidP="00690CBD">
      <w:pPr>
        <w:pStyle w:val="ListParagraph"/>
        <w:numPr>
          <w:ilvl w:val="0"/>
          <w:numId w:val="5"/>
        </w:numPr>
        <w:shd w:val="clear" w:color="auto" w:fill="FFFFFF" w:themeFill="background1"/>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FGD </w:t>
      </w:r>
      <w:r w:rsidR="009101F9" w:rsidRPr="002B29A9">
        <w:rPr>
          <w:rFonts w:ascii="Times New Roman" w:hAnsi="Times New Roman" w:cs="Times New Roman"/>
          <w:sz w:val="24"/>
          <w:szCs w:val="24"/>
          <w:lang w:val="pt-PT"/>
        </w:rPr>
        <w:t>funciona</w:t>
      </w:r>
      <w:r w:rsidR="009101F9" w:rsidRPr="002B29A9">
        <w:rPr>
          <w:rFonts w:ascii="Times New Roman" w:hAnsi="Times New Roman" w:cs="Times New Roman"/>
          <w:b/>
          <w:sz w:val="24"/>
          <w:szCs w:val="24"/>
          <w:lang w:val="pt-PT"/>
        </w:rPr>
        <w:t xml:space="preserve"> com políticas e orçamento próprios</w:t>
      </w:r>
      <w:r w:rsidR="00621173" w:rsidRPr="000E540F">
        <w:rPr>
          <w:rFonts w:ascii="Times New Roman" w:hAnsi="Times New Roman" w:cs="Times New Roman"/>
          <w:b/>
          <w:sz w:val="24"/>
          <w:szCs w:val="24"/>
          <w:lang w:val="pt-PT"/>
        </w:rPr>
        <w:t>.</w:t>
      </w:r>
      <w:r w:rsidR="009101F9" w:rsidRPr="003B08A4">
        <w:rPr>
          <w:rFonts w:ascii="Times New Roman" w:hAnsi="Times New Roman" w:cs="Times New Roman"/>
          <w:sz w:val="24"/>
          <w:szCs w:val="24"/>
          <w:lang w:val="pt-PT"/>
        </w:rPr>
        <w:t xml:space="preserve"> </w:t>
      </w:r>
    </w:p>
    <w:p w14:paraId="16985AB0" w14:textId="77777777" w:rsidR="000A15FC" w:rsidRPr="00552CD3" w:rsidRDefault="000A15FC" w:rsidP="008E57B0">
      <w:pPr>
        <w:spacing w:line="360" w:lineRule="auto"/>
        <w:jc w:val="both"/>
        <w:rPr>
          <w:rFonts w:ascii="Times New Roman" w:hAnsi="Times New Roman" w:cs="Times New Roman"/>
          <w:sz w:val="24"/>
          <w:szCs w:val="24"/>
          <w:lang w:val="pt-PT"/>
        </w:rPr>
      </w:pPr>
    </w:p>
    <w:p w14:paraId="1D5E5A61" w14:textId="77777777" w:rsidR="00690CBD" w:rsidRDefault="00690CBD" w:rsidP="001508B7">
      <w:pPr>
        <w:spacing w:after="0" w:line="360" w:lineRule="auto"/>
        <w:jc w:val="center"/>
        <w:rPr>
          <w:rFonts w:ascii="Times New Roman" w:hAnsi="Times New Roman" w:cs="Times New Roman"/>
          <w:sz w:val="24"/>
          <w:szCs w:val="24"/>
          <w:lang w:val="pt-PT"/>
        </w:rPr>
      </w:pPr>
    </w:p>
    <w:p w14:paraId="221D5199" w14:textId="11F27425" w:rsidR="00E8232E" w:rsidRPr="00690CBD" w:rsidRDefault="009101F9" w:rsidP="001508B7">
      <w:pPr>
        <w:spacing w:after="0" w:line="360" w:lineRule="auto"/>
        <w:jc w:val="center"/>
        <w:rPr>
          <w:rFonts w:ascii="Times New Roman" w:hAnsi="Times New Roman" w:cs="Times New Roman"/>
          <w:sz w:val="24"/>
          <w:szCs w:val="24"/>
          <w:lang w:val="pt-PT"/>
        </w:rPr>
      </w:pPr>
      <w:r w:rsidRPr="00690CBD">
        <w:rPr>
          <w:rFonts w:ascii="Times New Roman" w:hAnsi="Times New Roman" w:cs="Times New Roman"/>
          <w:sz w:val="24"/>
          <w:szCs w:val="24"/>
          <w:lang w:val="pt-PT"/>
        </w:rPr>
        <w:t xml:space="preserve">Artigo </w:t>
      </w:r>
      <w:r w:rsidR="000A15FC" w:rsidRPr="00690CBD">
        <w:rPr>
          <w:rFonts w:ascii="Times New Roman" w:hAnsi="Times New Roman" w:cs="Times New Roman"/>
          <w:sz w:val="24"/>
          <w:szCs w:val="24"/>
          <w:lang w:val="pt-PT"/>
        </w:rPr>
        <w:t>5</w:t>
      </w:r>
    </w:p>
    <w:p w14:paraId="59D019BF" w14:textId="77777777" w:rsidR="00E8232E" w:rsidRPr="002B29A9" w:rsidRDefault="00E8232E"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Atribuições</w:t>
      </w:r>
    </w:p>
    <w:p w14:paraId="1F7892F3" w14:textId="77777777" w:rsidR="00E8232E" w:rsidRPr="000E540F" w:rsidRDefault="00E8232E" w:rsidP="00AE37E8">
      <w:p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1. O </w:t>
      </w:r>
      <w:r w:rsidR="00AE37E8" w:rsidRPr="002B29A9">
        <w:rPr>
          <w:rFonts w:ascii="Times New Roman" w:hAnsi="Times New Roman" w:cs="Times New Roman"/>
          <w:sz w:val="24"/>
          <w:szCs w:val="24"/>
          <w:lang w:val="pt-PT"/>
        </w:rPr>
        <w:t>FGD</w:t>
      </w:r>
      <w:r w:rsidRPr="002B29A9">
        <w:rPr>
          <w:rFonts w:ascii="Times New Roman" w:hAnsi="Times New Roman" w:cs="Times New Roman"/>
          <w:sz w:val="24"/>
          <w:szCs w:val="24"/>
          <w:lang w:val="pt-PT"/>
        </w:rPr>
        <w:t xml:space="preserve"> tem por atribuição principal garantir o reembolso dos depósitos constituídos nas instituições </w:t>
      </w:r>
      <w:r w:rsidR="000A15FC" w:rsidRPr="002B29A9">
        <w:rPr>
          <w:rFonts w:ascii="Times New Roman" w:hAnsi="Times New Roman" w:cs="Times New Roman"/>
          <w:sz w:val="24"/>
          <w:szCs w:val="24"/>
          <w:lang w:val="pt-PT"/>
        </w:rPr>
        <w:t>participantes</w:t>
      </w:r>
      <w:r w:rsidRPr="002B29A9">
        <w:rPr>
          <w:rFonts w:ascii="Times New Roman" w:hAnsi="Times New Roman" w:cs="Times New Roman"/>
          <w:sz w:val="24"/>
          <w:szCs w:val="24"/>
          <w:lang w:val="pt-PT"/>
        </w:rPr>
        <w:t xml:space="preserve">, nas condições e de acordo com os limites fixados por Diploma do Ministro que superintende a área das </w:t>
      </w:r>
      <w:r w:rsidR="003E0572" w:rsidRPr="002B29A9">
        <w:rPr>
          <w:rFonts w:ascii="Times New Roman" w:hAnsi="Times New Roman" w:cs="Times New Roman"/>
          <w:sz w:val="24"/>
          <w:szCs w:val="24"/>
          <w:lang w:val="pt-PT"/>
        </w:rPr>
        <w:t xml:space="preserve">finanças </w:t>
      </w:r>
      <w:r w:rsidRPr="002B29A9">
        <w:rPr>
          <w:rFonts w:ascii="Times New Roman" w:hAnsi="Times New Roman" w:cs="Times New Roman"/>
          <w:sz w:val="24"/>
          <w:szCs w:val="24"/>
          <w:lang w:val="pt-PT"/>
        </w:rPr>
        <w:t>e demais legislação aplicável.</w:t>
      </w:r>
      <w:r w:rsidRPr="002B29A9">
        <w:rPr>
          <w:rFonts w:ascii="Times New Roman" w:hAnsi="Times New Roman" w:cs="Times New Roman"/>
          <w:sz w:val="24"/>
          <w:szCs w:val="24"/>
          <w:lang w:val="pt-PT"/>
        </w:rPr>
        <w:br/>
        <w:t xml:space="preserve">2. </w:t>
      </w:r>
      <w:r w:rsidR="001E72AB" w:rsidRPr="00690CBD">
        <w:rPr>
          <w:rFonts w:ascii="Times New Roman" w:hAnsi="Times New Roman" w:cs="Times New Roman"/>
          <w:b/>
          <w:sz w:val="24"/>
          <w:szCs w:val="24"/>
          <w:lang w:val="pt-PT"/>
        </w:rPr>
        <w:t>O</w:t>
      </w:r>
      <w:r w:rsidRPr="00690CBD">
        <w:rPr>
          <w:rFonts w:ascii="Times New Roman" w:hAnsi="Times New Roman" w:cs="Times New Roman"/>
          <w:b/>
          <w:sz w:val="24"/>
          <w:szCs w:val="24"/>
          <w:lang w:val="pt-PT"/>
        </w:rPr>
        <w:t xml:space="preserve"> FGD </w:t>
      </w:r>
      <w:r w:rsidR="007E38AA" w:rsidRPr="00690CBD">
        <w:rPr>
          <w:rFonts w:ascii="Times New Roman" w:hAnsi="Times New Roman" w:cs="Times New Roman"/>
          <w:b/>
          <w:sz w:val="24"/>
          <w:szCs w:val="24"/>
          <w:lang w:val="pt-PT"/>
        </w:rPr>
        <w:t>tem</w:t>
      </w:r>
      <w:r w:rsidR="00DC0BB3" w:rsidRPr="00690CBD">
        <w:rPr>
          <w:rFonts w:ascii="Times New Roman" w:hAnsi="Times New Roman" w:cs="Times New Roman"/>
          <w:b/>
          <w:sz w:val="24"/>
          <w:szCs w:val="24"/>
          <w:lang w:val="pt-PT"/>
        </w:rPr>
        <w:t>, adicionalmente,</w:t>
      </w:r>
      <w:r w:rsidR="007E38AA" w:rsidRPr="00690CBD">
        <w:rPr>
          <w:rFonts w:ascii="Times New Roman" w:hAnsi="Times New Roman" w:cs="Times New Roman"/>
          <w:b/>
          <w:sz w:val="24"/>
          <w:szCs w:val="24"/>
          <w:lang w:val="pt-PT"/>
        </w:rPr>
        <w:t xml:space="preserve"> as seguintes atribuições</w:t>
      </w:r>
      <w:r w:rsidRPr="00690CBD">
        <w:rPr>
          <w:rFonts w:ascii="Times New Roman" w:hAnsi="Times New Roman" w:cs="Times New Roman"/>
          <w:b/>
          <w:sz w:val="24"/>
          <w:szCs w:val="24"/>
          <w:lang w:val="pt-PT"/>
        </w:rPr>
        <w:t>:</w:t>
      </w:r>
    </w:p>
    <w:p w14:paraId="6FAA3098" w14:textId="77777777" w:rsidR="00AE37E8" w:rsidRPr="002B29A9" w:rsidRDefault="001E72AB" w:rsidP="00AE37E8">
      <w:pPr>
        <w:pStyle w:val="ListParagraph"/>
        <w:numPr>
          <w:ilvl w:val="0"/>
          <w:numId w:val="3"/>
        </w:numPr>
        <w:spacing w:line="360" w:lineRule="auto"/>
        <w:jc w:val="both"/>
        <w:rPr>
          <w:rFonts w:ascii="Times New Roman" w:hAnsi="Times New Roman" w:cs="Times New Roman"/>
          <w:b/>
          <w:sz w:val="24"/>
          <w:szCs w:val="24"/>
          <w:lang w:val="pt-PT"/>
        </w:rPr>
      </w:pPr>
      <w:r w:rsidRPr="003B08A4">
        <w:rPr>
          <w:rFonts w:ascii="Times New Roman" w:hAnsi="Times New Roman" w:cs="Times New Roman"/>
          <w:b/>
          <w:sz w:val="24"/>
          <w:szCs w:val="24"/>
          <w:lang w:val="pt-PT"/>
        </w:rPr>
        <w:t>Contribui</w:t>
      </w:r>
      <w:r w:rsidR="007E38AA" w:rsidRPr="00A77E45">
        <w:rPr>
          <w:rFonts w:ascii="Times New Roman" w:hAnsi="Times New Roman" w:cs="Times New Roman"/>
          <w:b/>
          <w:sz w:val="24"/>
          <w:szCs w:val="24"/>
          <w:lang w:val="pt-PT"/>
        </w:rPr>
        <w:t>r</w:t>
      </w:r>
      <w:r w:rsidR="00E8232E" w:rsidRPr="00A77E45">
        <w:rPr>
          <w:rFonts w:ascii="Times New Roman" w:hAnsi="Times New Roman" w:cs="Times New Roman"/>
          <w:b/>
          <w:sz w:val="24"/>
          <w:szCs w:val="24"/>
          <w:lang w:val="pt-PT"/>
        </w:rPr>
        <w:t xml:space="preserve"> para o financiamento das medidas de resolução adoptadas pelo Banco de Moçambique, nos termos da Lei das Instituições d</w:t>
      </w:r>
      <w:r w:rsidR="00E8232E" w:rsidRPr="00552CD3">
        <w:rPr>
          <w:rFonts w:ascii="Times New Roman" w:hAnsi="Times New Roman" w:cs="Times New Roman"/>
          <w:b/>
          <w:sz w:val="24"/>
          <w:szCs w:val="24"/>
          <w:lang w:val="pt-PT"/>
        </w:rPr>
        <w:t>e Crédito e Sociedades Financeiras;</w:t>
      </w:r>
    </w:p>
    <w:p w14:paraId="6F171986" w14:textId="77777777" w:rsidR="00B51D5C" w:rsidRPr="002B29A9" w:rsidRDefault="001E72AB" w:rsidP="00AE37E8">
      <w:pPr>
        <w:pStyle w:val="ListParagraph"/>
        <w:numPr>
          <w:ilvl w:val="0"/>
          <w:numId w:val="3"/>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Participa</w:t>
      </w:r>
      <w:r w:rsidR="007E38AA" w:rsidRPr="002B29A9">
        <w:rPr>
          <w:rFonts w:ascii="Times New Roman" w:hAnsi="Times New Roman" w:cs="Times New Roman"/>
          <w:sz w:val="24"/>
          <w:szCs w:val="24"/>
          <w:lang w:val="pt-PT"/>
        </w:rPr>
        <w:t>r</w:t>
      </w:r>
      <w:r w:rsidR="00AE37E8" w:rsidRPr="002B29A9">
        <w:rPr>
          <w:rFonts w:ascii="Times New Roman" w:hAnsi="Times New Roman" w:cs="Times New Roman"/>
          <w:sz w:val="24"/>
          <w:szCs w:val="24"/>
          <w:lang w:val="pt-PT"/>
        </w:rPr>
        <w:t xml:space="preserve"> nos processos de dissolução e liquidação de instituições participantes conduzidos pelo Banco de Moçambique, quando para tal tenha sido por este convidado;</w:t>
      </w:r>
    </w:p>
    <w:p w14:paraId="643B0F81" w14:textId="77777777" w:rsidR="001508B7" w:rsidRPr="00690CBD" w:rsidRDefault="001E72AB" w:rsidP="001C0B08">
      <w:pPr>
        <w:pStyle w:val="ListParagraph"/>
        <w:numPr>
          <w:ilvl w:val="0"/>
          <w:numId w:val="3"/>
        </w:numPr>
        <w:spacing w:line="360" w:lineRule="auto"/>
        <w:jc w:val="both"/>
        <w:rPr>
          <w:rFonts w:ascii="Times New Roman" w:hAnsi="Times New Roman" w:cs="Times New Roman"/>
          <w:lang w:val="pt-PT"/>
        </w:rPr>
      </w:pPr>
      <w:r w:rsidRPr="002B29A9">
        <w:rPr>
          <w:rFonts w:ascii="Times New Roman" w:hAnsi="Times New Roman" w:cs="Times New Roman"/>
          <w:sz w:val="24"/>
          <w:szCs w:val="24"/>
          <w:lang w:val="pt-PT"/>
        </w:rPr>
        <w:t>Promove</w:t>
      </w:r>
      <w:r w:rsidR="007E38AA" w:rsidRPr="002B29A9">
        <w:rPr>
          <w:rFonts w:ascii="Times New Roman" w:hAnsi="Times New Roman" w:cs="Times New Roman"/>
          <w:sz w:val="24"/>
          <w:szCs w:val="24"/>
          <w:lang w:val="pt-PT"/>
        </w:rPr>
        <w:t>r</w:t>
      </w:r>
      <w:r w:rsidRPr="002B29A9">
        <w:rPr>
          <w:rFonts w:ascii="Times New Roman" w:hAnsi="Times New Roman" w:cs="Times New Roman"/>
          <w:sz w:val="24"/>
          <w:szCs w:val="24"/>
          <w:lang w:val="pt-PT"/>
        </w:rPr>
        <w:t xml:space="preserve"> </w:t>
      </w:r>
      <w:r w:rsidR="007E38AA" w:rsidRPr="002B29A9">
        <w:rPr>
          <w:rFonts w:ascii="Times New Roman" w:hAnsi="Times New Roman" w:cs="Times New Roman"/>
          <w:sz w:val="24"/>
          <w:szCs w:val="24"/>
          <w:lang w:val="pt-PT"/>
        </w:rPr>
        <w:t>e</w:t>
      </w:r>
      <w:r w:rsidRPr="002B29A9">
        <w:rPr>
          <w:rFonts w:ascii="Times New Roman" w:hAnsi="Times New Roman" w:cs="Times New Roman"/>
          <w:sz w:val="24"/>
          <w:szCs w:val="24"/>
          <w:lang w:val="pt-PT"/>
        </w:rPr>
        <w:t xml:space="preserve"> realiza</w:t>
      </w:r>
      <w:r w:rsidR="007E38AA" w:rsidRPr="002B29A9">
        <w:rPr>
          <w:rFonts w:ascii="Times New Roman" w:hAnsi="Times New Roman" w:cs="Times New Roman"/>
          <w:sz w:val="24"/>
          <w:szCs w:val="24"/>
          <w:lang w:val="pt-PT"/>
        </w:rPr>
        <w:t>r</w:t>
      </w:r>
      <w:r w:rsidR="00E8232E" w:rsidRPr="002B29A9">
        <w:rPr>
          <w:rFonts w:ascii="Times New Roman" w:hAnsi="Times New Roman" w:cs="Times New Roman"/>
          <w:sz w:val="24"/>
          <w:szCs w:val="24"/>
          <w:lang w:val="pt-PT"/>
        </w:rPr>
        <w:t xml:space="preserve"> acções que </w:t>
      </w:r>
      <w:r w:rsidR="000A15FC" w:rsidRPr="002B29A9">
        <w:rPr>
          <w:rFonts w:ascii="Times New Roman" w:hAnsi="Times New Roman" w:cs="Times New Roman"/>
          <w:sz w:val="24"/>
          <w:szCs w:val="24"/>
          <w:lang w:val="pt-PT"/>
        </w:rPr>
        <w:t xml:space="preserve">contribuem </w:t>
      </w:r>
      <w:r w:rsidR="00E8232E" w:rsidRPr="002B29A9">
        <w:rPr>
          <w:rFonts w:ascii="Times New Roman" w:hAnsi="Times New Roman" w:cs="Times New Roman"/>
          <w:sz w:val="24"/>
          <w:szCs w:val="24"/>
          <w:lang w:val="pt-PT"/>
        </w:rPr>
        <w:t>para o desenvolvimento e consolidação da garantia de depósitos e para o reforço da estabilidade do sistema financeiro em geral, nomeadamente</w:t>
      </w:r>
      <w:r w:rsidR="003E0572" w:rsidRPr="002B29A9">
        <w:rPr>
          <w:rFonts w:ascii="Times New Roman" w:hAnsi="Times New Roman" w:cs="Times New Roman"/>
          <w:sz w:val="24"/>
          <w:szCs w:val="24"/>
          <w:lang w:val="pt-PT"/>
        </w:rPr>
        <w:t xml:space="preserve"> </w:t>
      </w:r>
      <w:r w:rsidR="003E0572" w:rsidRPr="002B29A9">
        <w:rPr>
          <w:rFonts w:ascii="Times New Roman" w:hAnsi="Times New Roman" w:cs="Times New Roman"/>
          <w:b/>
          <w:sz w:val="24"/>
          <w:szCs w:val="24"/>
          <w:lang w:val="pt-PT"/>
        </w:rPr>
        <w:t>através de</w:t>
      </w:r>
      <w:r w:rsidR="00E8232E" w:rsidRPr="002B29A9">
        <w:rPr>
          <w:rFonts w:ascii="Times New Roman" w:hAnsi="Times New Roman" w:cs="Times New Roman"/>
          <w:sz w:val="24"/>
          <w:szCs w:val="24"/>
          <w:lang w:val="pt-PT"/>
        </w:rPr>
        <w:t xml:space="preserve"> estudos</w:t>
      </w:r>
      <w:r w:rsidR="003E0572" w:rsidRPr="002B29A9">
        <w:rPr>
          <w:rFonts w:ascii="Times New Roman" w:hAnsi="Times New Roman" w:cs="Times New Roman"/>
          <w:sz w:val="24"/>
          <w:szCs w:val="24"/>
          <w:lang w:val="pt-PT"/>
        </w:rPr>
        <w:t>,</w:t>
      </w:r>
      <w:r w:rsidR="00E8232E" w:rsidRPr="002B29A9">
        <w:rPr>
          <w:rFonts w:ascii="Times New Roman" w:hAnsi="Times New Roman" w:cs="Times New Roman"/>
          <w:sz w:val="24"/>
          <w:szCs w:val="24"/>
          <w:lang w:val="pt-PT"/>
        </w:rPr>
        <w:t xml:space="preserve"> iniciativas de divulgação e esclarecimento. </w:t>
      </w:r>
    </w:p>
    <w:p w14:paraId="48CEC25F" w14:textId="77777777" w:rsidR="001508B7" w:rsidRPr="00690CBD" w:rsidRDefault="001508B7" w:rsidP="001D638F">
      <w:pPr>
        <w:spacing w:after="0" w:line="360" w:lineRule="auto"/>
        <w:jc w:val="center"/>
        <w:rPr>
          <w:rFonts w:ascii="Times New Roman" w:hAnsi="Times New Roman" w:cs="Times New Roman"/>
          <w:sz w:val="24"/>
          <w:szCs w:val="24"/>
          <w:lang w:val="pt-PT"/>
        </w:rPr>
      </w:pPr>
    </w:p>
    <w:p w14:paraId="3F038FAD" w14:textId="77777777" w:rsidR="002201CC" w:rsidRPr="00690CBD" w:rsidRDefault="002201CC" w:rsidP="001D638F">
      <w:pPr>
        <w:spacing w:after="0" w:line="360" w:lineRule="auto"/>
        <w:jc w:val="center"/>
        <w:rPr>
          <w:rFonts w:ascii="Times New Roman" w:hAnsi="Times New Roman" w:cs="Times New Roman"/>
          <w:sz w:val="24"/>
          <w:szCs w:val="24"/>
          <w:lang w:val="pt-PT"/>
        </w:rPr>
      </w:pPr>
      <w:r w:rsidRPr="00690CBD">
        <w:rPr>
          <w:rFonts w:ascii="Times New Roman" w:hAnsi="Times New Roman" w:cs="Times New Roman"/>
          <w:sz w:val="24"/>
          <w:szCs w:val="24"/>
          <w:lang w:val="pt-PT"/>
        </w:rPr>
        <w:t>Ar</w:t>
      </w:r>
      <w:r w:rsidR="00FC0EE5" w:rsidRPr="00690CBD">
        <w:rPr>
          <w:rFonts w:ascii="Times New Roman" w:hAnsi="Times New Roman" w:cs="Times New Roman"/>
          <w:sz w:val="24"/>
          <w:szCs w:val="24"/>
          <w:lang w:val="pt-PT"/>
        </w:rPr>
        <w:t xml:space="preserve">tigo </w:t>
      </w:r>
      <w:r w:rsidR="0058659E" w:rsidRPr="00690CBD">
        <w:rPr>
          <w:rFonts w:ascii="Times New Roman" w:hAnsi="Times New Roman" w:cs="Times New Roman"/>
          <w:sz w:val="24"/>
          <w:szCs w:val="24"/>
          <w:lang w:val="pt-PT"/>
        </w:rPr>
        <w:t>6</w:t>
      </w:r>
    </w:p>
    <w:p w14:paraId="06ABBF89" w14:textId="77777777" w:rsidR="002201CC" w:rsidRPr="002B29A9" w:rsidRDefault="000A15FC" w:rsidP="001D638F">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Limites e salvaguardas</w:t>
      </w:r>
    </w:p>
    <w:p w14:paraId="05DF9C87" w14:textId="77777777" w:rsidR="00E8232E" w:rsidRPr="00A77E45" w:rsidRDefault="00FC0EE5" w:rsidP="00690CBD">
      <w:pPr>
        <w:spacing w:line="360" w:lineRule="auto"/>
        <w:ind w:hanging="284"/>
        <w:jc w:val="both"/>
        <w:rPr>
          <w:rFonts w:ascii="Times New Roman" w:hAnsi="Times New Roman" w:cs="Times New Roman"/>
          <w:b/>
          <w:sz w:val="24"/>
          <w:szCs w:val="24"/>
          <w:lang w:val="pt-PT"/>
        </w:rPr>
      </w:pPr>
      <w:r w:rsidRPr="00A77E45">
        <w:rPr>
          <w:rFonts w:ascii="Times New Roman" w:hAnsi="Times New Roman" w:cs="Times New Roman"/>
          <w:b/>
          <w:sz w:val="24"/>
          <w:szCs w:val="24"/>
          <w:lang w:val="pt-PT"/>
        </w:rPr>
        <w:t>No âmbito</w:t>
      </w:r>
      <w:r w:rsidR="00291616" w:rsidRPr="00A77E45">
        <w:rPr>
          <w:rFonts w:ascii="Times New Roman" w:hAnsi="Times New Roman" w:cs="Times New Roman"/>
          <w:b/>
          <w:sz w:val="24"/>
          <w:szCs w:val="24"/>
          <w:lang w:val="pt-PT"/>
        </w:rPr>
        <w:t xml:space="preserve"> do </w:t>
      </w:r>
      <w:r w:rsidRPr="00A77E45">
        <w:rPr>
          <w:rFonts w:ascii="Times New Roman" w:hAnsi="Times New Roman" w:cs="Times New Roman"/>
          <w:b/>
          <w:sz w:val="24"/>
          <w:szCs w:val="24"/>
          <w:lang w:val="pt-PT"/>
        </w:rPr>
        <w:t>financiamento de medidas de resolução</w:t>
      </w:r>
      <w:r w:rsidR="00291616" w:rsidRPr="00A77E45">
        <w:rPr>
          <w:rFonts w:ascii="Times New Roman" w:hAnsi="Times New Roman" w:cs="Times New Roman"/>
          <w:b/>
          <w:sz w:val="24"/>
          <w:szCs w:val="24"/>
          <w:lang w:val="pt-PT"/>
        </w:rPr>
        <w:t xml:space="preserve">, </w:t>
      </w:r>
      <w:r w:rsidRPr="00A77E45">
        <w:rPr>
          <w:rFonts w:ascii="Times New Roman" w:hAnsi="Times New Roman" w:cs="Times New Roman"/>
          <w:b/>
          <w:sz w:val="24"/>
          <w:szCs w:val="24"/>
          <w:lang w:val="pt-PT"/>
        </w:rPr>
        <w:t>o FGD deve observar</w:t>
      </w:r>
      <w:r w:rsidR="00E8232E" w:rsidRPr="00A77E45">
        <w:rPr>
          <w:rFonts w:ascii="Times New Roman" w:hAnsi="Times New Roman" w:cs="Times New Roman"/>
          <w:b/>
          <w:sz w:val="24"/>
          <w:szCs w:val="24"/>
          <w:lang w:val="pt-PT"/>
        </w:rPr>
        <w:t xml:space="preserve"> os seguintes limites e salvaguardas: </w:t>
      </w:r>
    </w:p>
    <w:p w14:paraId="6E848B88" w14:textId="46D3255B" w:rsidR="00DC0BB3" w:rsidRPr="002B29A9" w:rsidRDefault="00DC0BB3" w:rsidP="00690CBD">
      <w:pPr>
        <w:pStyle w:val="ListParagraph"/>
        <w:numPr>
          <w:ilvl w:val="0"/>
          <w:numId w:val="78"/>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As despesas de financiamento de qualquer medida de resolução não devem implicar custos superiores àqueles que o FGD assumiria em circunstâncias normais de reembolso de depositantes; </w:t>
      </w:r>
    </w:p>
    <w:p w14:paraId="6DE9CBDA" w14:textId="2D4CF7A4" w:rsidR="00DC0BB3" w:rsidRPr="002B29A9" w:rsidRDefault="00DC0BB3" w:rsidP="00690CBD">
      <w:pPr>
        <w:pStyle w:val="ListParagraph"/>
        <w:numPr>
          <w:ilvl w:val="0"/>
          <w:numId w:val="78"/>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Em nenhuma circunstância o FGD pode usar mais de cinquenta por cento dos activos do fundo para financiamento de medidas de resolução, individualmente consideradas ou em combinação com outras medidas.</w:t>
      </w:r>
    </w:p>
    <w:p w14:paraId="1B823F77" w14:textId="77777777" w:rsidR="00F91CA4" w:rsidRPr="003B08A4" w:rsidRDefault="00F91CA4" w:rsidP="001C0B08">
      <w:pPr>
        <w:pStyle w:val="ListParagraph"/>
        <w:spacing w:line="360" w:lineRule="auto"/>
        <w:jc w:val="both"/>
        <w:rPr>
          <w:rFonts w:ascii="Times New Roman" w:hAnsi="Times New Roman" w:cs="Times New Roman"/>
          <w:b/>
          <w:sz w:val="24"/>
          <w:szCs w:val="24"/>
          <w:lang w:val="pt-PT"/>
        </w:rPr>
      </w:pPr>
    </w:p>
    <w:p w14:paraId="6EC96A21" w14:textId="77777777" w:rsidR="00DC0BB3" w:rsidRPr="00A77E45" w:rsidRDefault="00DC0BB3" w:rsidP="001508B7">
      <w:pPr>
        <w:spacing w:line="360" w:lineRule="auto"/>
        <w:jc w:val="both"/>
        <w:rPr>
          <w:rFonts w:ascii="Times New Roman" w:hAnsi="Times New Roman" w:cs="Times New Roman"/>
          <w:b/>
          <w:sz w:val="24"/>
          <w:lang w:val="pt-PT"/>
        </w:rPr>
      </w:pPr>
    </w:p>
    <w:p w14:paraId="31BE499B" w14:textId="77777777" w:rsidR="008F18C2" w:rsidRPr="00552CD3" w:rsidRDefault="008F18C2" w:rsidP="001508B7">
      <w:pPr>
        <w:spacing w:after="0" w:line="360" w:lineRule="auto"/>
        <w:jc w:val="center"/>
        <w:rPr>
          <w:rFonts w:ascii="Times New Roman" w:hAnsi="Times New Roman" w:cs="Times New Roman"/>
          <w:sz w:val="24"/>
          <w:szCs w:val="24"/>
          <w:lang w:val="pt-PT"/>
        </w:rPr>
      </w:pPr>
    </w:p>
    <w:p w14:paraId="3FF97324" w14:textId="7B7AD159" w:rsidR="00D624B9" w:rsidRPr="002B29A9" w:rsidRDefault="00D624B9"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58659E" w:rsidRPr="002B29A9">
        <w:rPr>
          <w:rFonts w:ascii="Times New Roman" w:hAnsi="Times New Roman" w:cs="Times New Roman"/>
          <w:sz w:val="24"/>
          <w:szCs w:val="24"/>
          <w:lang w:val="pt-PT"/>
        </w:rPr>
        <w:t>7</w:t>
      </w:r>
    </w:p>
    <w:p w14:paraId="5FC30F5B" w14:textId="77777777" w:rsidR="0095026C" w:rsidRPr="002B29A9" w:rsidRDefault="00E02A79"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Poderes </w:t>
      </w:r>
    </w:p>
    <w:p w14:paraId="593109BF" w14:textId="4B7D3760" w:rsidR="008B2EEC" w:rsidRPr="00690CBD" w:rsidRDefault="000A15FC" w:rsidP="009F7814">
      <w:p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Na</w:t>
      </w:r>
      <w:r w:rsidR="005330F8" w:rsidRPr="00690CBD">
        <w:rPr>
          <w:rFonts w:ascii="Times New Roman" w:hAnsi="Times New Roman" w:cs="Times New Roman"/>
          <w:b/>
          <w:sz w:val="24"/>
          <w:szCs w:val="24"/>
          <w:lang w:val="pt-PT"/>
        </w:rPr>
        <w:t xml:space="preserve"> prossecução das suas atribuições, </w:t>
      </w:r>
      <w:r w:rsidR="00F53967">
        <w:rPr>
          <w:rFonts w:ascii="Times New Roman" w:hAnsi="Times New Roman" w:cs="Times New Roman"/>
          <w:b/>
          <w:sz w:val="24"/>
          <w:szCs w:val="24"/>
          <w:lang w:val="pt-PT"/>
        </w:rPr>
        <w:t xml:space="preserve">compete </w:t>
      </w:r>
      <w:r w:rsidR="009101F9" w:rsidRPr="00690CBD">
        <w:rPr>
          <w:rFonts w:ascii="Times New Roman" w:hAnsi="Times New Roman" w:cs="Times New Roman"/>
          <w:b/>
          <w:sz w:val="24"/>
          <w:szCs w:val="24"/>
          <w:lang w:val="pt-PT"/>
        </w:rPr>
        <w:t>ao FGD</w:t>
      </w:r>
      <w:r w:rsidR="008B2EEC" w:rsidRPr="00690CBD">
        <w:rPr>
          <w:rFonts w:ascii="Times New Roman" w:hAnsi="Times New Roman" w:cs="Times New Roman"/>
          <w:b/>
          <w:sz w:val="24"/>
          <w:szCs w:val="24"/>
          <w:lang w:val="pt-PT"/>
        </w:rPr>
        <w:t xml:space="preserve">: </w:t>
      </w:r>
    </w:p>
    <w:p w14:paraId="494FCF9C" w14:textId="77777777" w:rsidR="008B2EEC"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A</w:t>
      </w:r>
      <w:r w:rsidR="008B2EEC" w:rsidRPr="00690CBD">
        <w:rPr>
          <w:rFonts w:ascii="Times New Roman" w:hAnsi="Times New Roman" w:cs="Times New Roman"/>
          <w:b/>
          <w:sz w:val="24"/>
          <w:szCs w:val="24"/>
          <w:lang w:val="pt-PT"/>
        </w:rPr>
        <w:t xml:space="preserve">valiar e colectar as contribuições das instituições participantes; </w:t>
      </w:r>
    </w:p>
    <w:p w14:paraId="15DC6ABE" w14:textId="60A04B42" w:rsidR="008B2EEC"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I</w:t>
      </w:r>
      <w:r w:rsidR="008B2EEC" w:rsidRPr="00690CBD">
        <w:rPr>
          <w:rFonts w:ascii="Times New Roman" w:hAnsi="Times New Roman" w:cs="Times New Roman"/>
          <w:b/>
          <w:sz w:val="24"/>
          <w:szCs w:val="24"/>
          <w:lang w:val="pt-PT"/>
        </w:rPr>
        <w:t>nvestir directamente</w:t>
      </w:r>
      <w:r w:rsidR="007E38AA" w:rsidRPr="00690CBD">
        <w:rPr>
          <w:rFonts w:ascii="Times New Roman" w:hAnsi="Times New Roman" w:cs="Times New Roman"/>
          <w:b/>
          <w:sz w:val="24"/>
          <w:szCs w:val="24"/>
          <w:lang w:val="pt-PT"/>
        </w:rPr>
        <w:t>,</w:t>
      </w:r>
      <w:r w:rsidR="008B2EEC" w:rsidRPr="00690CBD">
        <w:rPr>
          <w:rFonts w:ascii="Times New Roman" w:hAnsi="Times New Roman" w:cs="Times New Roman"/>
          <w:b/>
          <w:sz w:val="24"/>
          <w:szCs w:val="24"/>
          <w:lang w:val="pt-PT"/>
        </w:rPr>
        <w:t xml:space="preserve"> ou por dele</w:t>
      </w:r>
      <w:r w:rsidR="00F1093B" w:rsidRPr="00690CBD">
        <w:rPr>
          <w:rFonts w:ascii="Times New Roman" w:hAnsi="Times New Roman" w:cs="Times New Roman"/>
          <w:b/>
          <w:sz w:val="24"/>
          <w:szCs w:val="24"/>
          <w:lang w:val="pt-PT"/>
        </w:rPr>
        <w:t>gação de autoridade</w:t>
      </w:r>
      <w:r w:rsidR="007E38AA" w:rsidRPr="00690CBD">
        <w:rPr>
          <w:rFonts w:ascii="Times New Roman" w:hAnsi="Times New Roman" w:cs="Times New Roman"/>
          <w:b/>
          <w:sz w:val="24"/>
          <w:szCs w:val="24"/>
          <w:lang w:val="pt-PT"/>
        </w:rPr>
        <w:t>,</w:t>
      </w:r>
      <w:r w:rsidR="00F1093B" w:rsidRPr="00690CBD">
        <w:rPr>
          <w:rFonts w:ascii="Times New Roman" w:hAnsi="Times New Roman" w:cs="Times New Roman"/>
          <w:b/>
          <w:sz w:val="24"/>
          <w:szCs w:val="24"/>
          <w:lang w:val="pt-PT"/>
        </w:rPr>
        <w:t xml:space="preserve"> os</w:t>
      </w:r>
      <w:r w:rsidR="00E02A79" w:rsidRPr="00690CBD">
        <w:rPr>
          <w:rFonts w:ascii="Times New Roman" w:hAnsi="Times New Roman" w:cs="Times New Roman"/>
          <w:b/>
          <w:sz w:val="24"/>
          <w:szCs w:val="24"/>
          <w:lang w:val="pt-PT"/>
        </w:rPr>
        <w:t xml:space="preserve"> recursos</w:t>
      </w:r>
      <w:r w:rsidR="00F1093B" w:rsidRPr="00690CBD">
        <w:rPr>
          <w:rFonts w:ascii="Times New Roman" w:hAnsi="Times New Roman" w:cs="Times New Roman"/>
          <w:b/>
          <w:sz w:val="24"/>
          <w:szCs w:val="24"/>
          <w:lang w:val="pt-PT"/>
        </w:rPr>
        <w:t xml:space="preserve"> do</w:t>
      </w:r>
      <w:r w:rsidR="00B1375D">
        <w:rPr>
          <w:rFonts w:ascii="Times New Roman" w:hAnsi="Times New Roman" w:cs="Times New Roman"/>
          <w:b/>
          <w:sz w:val="24"/>
          <w:szCs w:val="24"/>
          <w:lang w:val="pt-PT"/>
        </w:rPr>
        <w:t xml:space="preserve"> fundo</w:t>
      </w:r>
      <w:r w:rsidR="00F1093B" w:rsidRPr="00690CBD">
        <w:rPr>
          <w:rFonts w:ascii="Times New Roman" w:hAnsi="Times New Roman" w:cs="Times New Roman"/>
          <w:b/>
          <w:sz w:val="24"/>
          <w:szCs w:val="24"/>
          <w:lang w:val="pt-PT"/>
        </w:rPr>
        <w:t xml:space="preserve">; </w:t>
      </w:r>
    </w:p>
    <w:p w14:paraId="43F7B10C" w14:textId="77777777" w:rsidR="00D624B9"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T</w:t>
      </w:r>
      <w:r w:rsidR="00D624B9" w:rsidRPr="00690CBD">
        <w:rPr>
          <w:rFonts w:ascii="Times New Roman" w:hAnsi="Times New Roman" w:cs="Times New Roman"/>
          <w:b/>
          <w:sz w:val="24"/>
          <w:szCs w:val="24"/>
          <w:lang w:val="pt-PT"/>
        </w:rPr>
        <w:t xml:space="preserve">ransferir os depósitos para outra instituição; </w:t>
      </w:r>
    </w:p>
    <w:p w14:paraId="104FF1C7" w14:textId="77777777" w:rsidR="00F1093B"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R</w:t>
      </w:r>
      <w:r w:rsidR="00F1093B" w:rsidRPr="00690CBD">
        <w:rPr>
          <w:rFonts w:ascii="Times New Roman" w:hAnsi="Times New Roman" w:cs="Times New Roman"/>
          <w:b/>
          <w:sz w:val="24"/>
          <w:szCs w:val="24"/>
          <w:lang w:val="pt-PT"/>
        </w:rPr>
        <w:t xml:space="preserve">eembolsar os depositantes segurados; </w:t>
      </w:r>
    </w:p>
    <w:p w14:paraId="65FB1FA8" w14:textId="77777777" w:rsidR="00F1093B"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O</w:t>
      </w:r>
      <w:r w:rsidR="00F1093B" w:rsidRPr="00690CBD">
        <w:rPr>
          <w:rFonts w:ascii="Times New Roman" w:hAnsi="Times New Roman" w:cs="Times New Roman"/>
          <w:b/>
          <w:sz w:val="24"/>
          <w:szCs w:val="24"/>
          <w:lang w:val="pt-PT"/>
        </w:rPr>
        <w:t>bter informações de depósito precisas e oportunas</w:t>
      </w:r>
      <w:r w:rsidR="007E38AA" w:rsidRPr="00690CBD">
        <w:rPr>
          <w:rFonts w:ascii="Times New Roman" w:hAnsi="Times New Roman" w:cs="Times New Roman"/>
          <w:b/>
          <w:sz w:val="24"/>
          <w:szCs w:val="24"/>
          <w:lang w:val="pt-PT"/>
        </w:rPr>
        <w:t>,</w:t>
      </w:r>
      <w:r w:rsidR="00F1093B" w:rsidRPr="00690CBD">
        <w:rPr>
          <w:rFonts w:ascii="Times New Roman" w:hAnsi="Times New Roman" w:cs="Times New Roman"/>
          <w:b/>
          <w:sz w:val="24"/>
          <w:szCs w:val="24"/>
          <w:lang w:val="pt-PT"/>
        </w:rPr>
        <w:t xml:space="preserve"> no formato que considerar apropriado;</w:t>
      </w:r>
    </w:p>
    <w:p w14:paraId="6DFA4AFE" w14:textId="77777777" w:rsidR="00D8639D"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Definir orçamentos operacionais, políticas, sistemas e práticas;</w:t>
      </w:r>
    </w:p>
    <w:p w14:paraId="361BDFBF" w14:textId="77777777" w:rsidR="00D8639D"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Celebrar contratos;</w:t>
      </w:r>
    </w:p>
    <w:p w14:paraId="66636466" w14:textId="77777777" w:rsidR="00D8639D"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Contrair empréstimos em caso de insuficiência de fundos para cumprir os obje</w:t>
      </w:r>
      <w:r w:rsidR="002A79CE" w:rsidRPr="00690CBD">
        <w:rPr>
          <w:rFonts w:ascii="Times New Roman" w:hAnsi="Times New Roman" w:cs="Times New Roman"/>
          <w:b/>
          <w:sz w:val="24"/>
          <w:szCs w:val="24"/>
          <w:lang w:val="pt-PT"/>
        </w:rPr>
        <w:t>c</w:t>
      </w:r>
      <w:r w:rsidRPr="00690CBD">
        <w:rPr>
          <w:rFonts w:ascii="Times New Roman" w:hAnsi="Times New Roman" w:cs="Times New Roman"/>
          <w:b/>
          <w:sz w:val="24"/>
          <w:szCs w:val="24"/>
          <w:lang w:val="pt-PT"/>
        </w:rPr>
        <w:t>tivos</w:t>
      </w:r>
      <w:r w:rsidR="009F550F" w:rsidRPr="00690CBD">
        <w:rPr>
          <w:rFonts w:ascii="Times New Roman" w:hAnsi="Times New Roman" w:cs="Times New Roman"/>
          <w:b/>
          <w:sz w:val="24"/>
          <w:szCs w:val="24"/>
          <w:lang w:val="pt-PT"/>
        </w:rPr>
        <w:t xml:space="preserve"> do FGD</w:t>
      </w:r>
      <w:r w:rsidRPr="00690CBD">
        <w:rPr>
          <w:rFonts w:ascii="Times New Roman" w:hAnsi="Times New Roman" w:cs="Times New Roman"/>
          <w:b/>
          <w:sz w:val="24"/>
          <w:szCs w:val="24"/>
          <w:lang w:val="pt-PT"/>
        </w:rPr>
        <w:t>;</w:t>
      </w:r>
    </w:p>
    <w:p w14:paraId="0E0F77DF" w14:textId="77777777" w:rsidR="00D8639D"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Desenvolver a</w:t>
      </w:r>
      <w:r w:rsidR="003E0572" w:rsidRPr="00690CBD">
        <w:rPr>
          <w:rFonts w:ascii="Times New Roman" w:hAnsi="Times New Roman" w:cs="Times New Roman"/>
          <w:b/>
          <w:sz w:val="24"/>
          <w:szCs w:val="24"/>
          <w:lang w:val="pt-PT"/>
        </w:rPr>
        <w:t>c</w:t>
      </w:r>
      <w:r w:rsidRPr="00690CBD">
        <w:rPr>
          <w:rFonts w:ascii="Times New Roman" w:hAnsi="Times New Roman" w:cs="Times New Roman"/>
          <w:b/>
          <w:sz w:val="24"/>
          <w:szCs w:val="24"/>
          <w:lang w:val="pt-PT"/>
        </w:rPr>
        <w:t>tividades de sensibilização pública para</w:t>
      </w:r>
      <w:r w:rsidR="007E38AA" w:rsidRPr="00690CBD">
        <w:rPr>
          <w:rFonts w:ascii="Times New Roman" w:hAnsi="Times New Roman" w:cs="Times New Roman"/>
          <w:b/>
          <w:sz w:val="24"/>
          <w:szCs w:val="24"/>
          <w:lang w:val="pt-PT"/>
        </w:rPr>
        <w:t xml:space="preserve"> o</w:t>
      </w:r>
      <w:r w:rsidRPr="00690CBD">
        <w:rPr>
          <w:rFonts w:ascii="Times New Roman" w:hAnsi="Times New Roman" w:cs="Times New Roman"/>
          <w:b/>
          <w:sz w:val="24"/>
          <w:szCs w:val="24"/>
          <w:lang w:val="pt-PT"/>
        </w:rPr>
        <w:t xml:space="preserve"> cumprimento dos obje</w:t>
      </w:r>
      <w:r w:rsidR="002A79CE" w:rsidRPr="00690CBD">
        <w:rPr>
          <w:rFonts w:ascii="Times New Roman" w:hAnsi="Times New Roman" w:cs="Times New Roman"/>
          <w:b/>
          <w:sz w:val="24"/>
          <w:szCs w:val="24"/>
          <w:lang w:val="pt-PT"/>
        </w:rPr>
        <w:t>c</w:t>
      </w:r>
      <w:r w:rsidRPr="00690CBD">
        <w:rPr>
          <w:rFonts w:ascii="Times New Roman" w:hAnsi="Times New Roman" w:cs="Times New Roman"/>
          <w:b/>
          <w:sz w:val="24"/>
          <w:szCs w:val="24"/>
          <w:lang w:val="pt-PT"/>
        </w:rPr>
        <w:t>tivos do FGD;</w:t>
      </w:r>
    </w:p>
    <w:p w14:paraId="02765F30" w14:textId="77777777" w:rsidR="00EE193D" w:rsidRPr="00690CBD" w:rsidRDefault="00CE4F37" w:rsidP="004F5BCC">
      <w:pPr>
        <w:pStyle w:val="ListParagraph"/>
        <w:numPr>
          <w:ilvl w:val="0"/>
          <w:numId w:val="43"/>
        </w:numPr>
        <w:spacing w:line="360" w:lineRule="auto"/>
        <w:jc w:val="both"/>
        <w:rPr>
          <w:rFonts w:ascii="Times New Roman" w:hAnsi="Times New Roman" w:cs="Times New Roman"/>
          <w:b/>
          <w:sz w:val="24"/>
          <w:szCs w:val="24"/>
          <w:lang w:val="pt-PT"/>
        </w:rPr>
      </w:pPr>
      <w:r w:rsidRPr="000E540F">
        <w:rPr>
          <w:rFonts w:ascii="Times New Roman" w:hAnsi="Times New Roman" w:cs="Times New Roman"/>
          <w:b/>
          <w:sz w:val="24"/>
          <w:szCs w:val="24"/>
          <w:lang w:val="pt-PT"/>
        </w:rPr>
        <w:t>Comunicar ao Ban</w:t>
      </w:r>
      <w:r w:rsidRPr="003B08A4">
        <w:rPr>
          <w:rFonts w:ascii="Times New Roman" w:hAnsi="Times New Roman" w:cs="Times New Roman"/>
          <w:b/>
          <w:sz w:val="24"/>
          <w:szCs w:val="24"/>
          <w:lang w:val="pt-PT"/>
        </w:rPr>
        <w:t xml:space="preserve">co de Moçambique, as situações de incumprimento por parte das </w:t>
      </w:r>
      <w:r w:rsidR="00EE193D" w:rsidRPr="00A77E45">
        <w:rPr>
          <w:rFonts w:ascii="Times New Roman" w:hAnsi="Times New Roman" w:cs="Times New Roman"/>
          <w:b/>
          <w:sz w:val="24"/>
          <w:szCs w:val="24"/>
          <w:lang w:val="pt-PT"/>
        </w:rPr>
        <w:t xml:space="preserve">instituições </w:t>
      </w:r>
      <w:r w:rsidR="009F550F" w:rsidRPr="00A77E45">
        <w:rPr>
          <w:rFonts w:ascii="Times New Roman" w:hAnsi="Times New Roman" w:cs="Times New Roman"/>
          <w:b/>
          <w:sz w:val="24"/>
          <w:szCs w:val="24"/>
          <w:lang w:val="pt-PT"/>
        </w:rPr>
        <w:t>participantes</w:t>
      </w:r>
      <w:r w:rsidR="00EE193D" w:rsidRPr="00690CBD">
        <w:rPr>
          <w:rFonts w:ascii="Times New Roman" w:hAnsi="Times New Roman" w:cs="Times New Roman"/>
          <w:b/>
          <w:sz w:val="24"/>
          <w:szCs w:val="24"/>
          <w:lang w:val="pt-PT"/>
        </w:rPr>
        <w:t xml:space="preserve">; </w:t>
      </w:r>
    </w:p>
    <w:p w14:paraId="122E5842" w14:textId="77777777" w:rsidR="00D624B9"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E</w:t>
      </w:r>
      <w:r w:rsidR="00571890" w:rsidRPr="00690CBD">
        <w:rPr>
          <w:rFonts w:ascii="Times New Roman" w:hAnsi="Times New Roman" w:cs="Times New Roman"/>
          <w:b/>
          <w:sz w:val="24"/>
          <w:szCs w:val="24"/>
          <w:lang w:val="pt-PT"/>
        </w:rPr>
        <w:t xml:space="preserve">laborar </w:t>
      </w:r>
      <w:r w:rsidR="00E02A79" w:rsidRPr="00690CBD">
        <w:rPr>
          <w:rFonts w:ascii="Times New Roman" w:hAnsi="Times New Roman" w:cs="Times New Roman"/>
          <w:b/>
          <w:sz w:val="24"/>
          <w:szCs w:val="24"/>
          <w:lang w:val="pt-PT"/>
        </w:rPr>
        <w:t>instrumentos normativos</w:t>
      </w:r>
      <w:r w:rsidR="00EE193D" w:rsidRPr="00690CBD">
        <w:rPr>
          <w:rFonts w:ascii="Times New Roman" w:hAnsi="Times New Roman" w:cs="Times New Roman"/>
          <w:b/>
          <w:sz w:val="24"/>
          <w:szCs w:val="24"/>
          <w:lang w:val="pt-PT"/>
        </w:rPr>
        <w:t xml:space="preserve"> internos </w:t>
      </w:r>
      <w:r w:rsidR="00E02A79" w:rsidRPr="00690CBD">
        <w:rPr>
          <w:rFonts w:ascii="Times New Roman" w:hAnsi="Times New Roman" w:cs="Times New Roman"/>
          <w:b/>
          <w:sz w:val="24"/>
          <w:szCs w:val="24"/>
          <w:lang w:val="pt-PT"/>
        </w:rPr>
        <w:t>necessários à</w:t>
      </w:r>
      <w:r w:rsidR="00EE193D" w:rsidRPr="00690CBD">
        <w:rPr>
          <w:rFonts w:ascii="Times New Roman" w:hAnsi="Times New Roman" w:cs="Times New Roman"/>
          <w:b/>
          <w:sz w:val="24"/>
          <w:szCs w:val="24"/>
          <w:lang w:val="pt-PT"/>
        </w:rPr>
        <w:t xml:space="preserve"> implementação</w:t>
      </w:r>
      <w:r w:rsidR="00571890" w:rsidRPr="00690CBD">
        <w:rPr>
          <w:rFonts w:ascii="Times New Roman" w:hAnsi="Times New Roman" w:cs="Times New Roman"/>
          <w:b/>
          <w:sz w:val="24"/>
          <w:szCs w:val="24"/>
          <w:lang w:val="pt-PT"/>
        </w:rPr>
        <w:t xml:space="preserve"> do presente Regulamento</w:t>
      </w:r>
      <w:r w:rsidR="0050549A" w:rsidRPr="00690CBD">
        <w:rPr>
          <w:rFonts w:ascii="Times New Roman" w:hAnsi="Times New Roman" w:cs="Times New Roman"/>
          <w:b/>
          <w:sz w:val="24"/>
          <w:szCs w:val="24"/>
          <w:lang w:val="pt-PT"/>
        </w:rPr>
        <w:t>;</w:t>
      </w:r>
    </w:p>
    <w:p w14:paraId="16FC88B7" w14:textId="77777777" w:rsidR="0003362A"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G</w:t>
      </w:r>
      <w:r w:rsidR="0003362A" w:rsidRPr="00690CBD">
        <w:rPr>
          <w:rFonts w:ascii="Times New Roman" w:hAnsi="Times New Roman" w:cs="Times New Roman"/>
          <w:b/>
          <w:sz w:val="24"/>
          <w:szCs w:val="24"/>
          <w:lang w:val="pt-PT"/>
        </w:rPr>
        <w:t xml:space="preserve">arantir protecção legal </w:t>
      </w:r>
      <w:r w:rsidR="009F550F" w:rsidRPr="00690CBD">
        <w:rPr>
          <w:rFonts w:ascii="Times New Roman" w:hAnsi="Times New Roman" w:cs="Times New Roman"/>
          <w:b/>
          <w:sz w:val="24"/>
          <w:szCs w:val="24"/>
          <w:lang w:val="pt-PT"/>
        </w:rPr>
        <w:t xml:space="preserve">aos </w:t>
      </w:r>
      <w:r w:rsidR="0003362A" w:rsidRPr="00690CBD">
        <w:rPr>
          <w:rFonts w:ascii="Times New Roman" w:hAnsi="Times New Roman" w:cs="Times New Roman"/>
          <w:b/>
          <w:sz w:val="24"/>
          <w:szCs w:val="24"/>
          <w:lang w:val="pt-PT"/>
        </w:rPr>
        <w:t xml:space="preserve">seus funcionários e membros da </w:t>
      </w:r>
      <w:r w:rsidR="009A6C54" w:rsidRPr="00690CBD">
        <w:rPr>
          <w:rFonts w:ascii="Times New Roman" w:hAnsi="Times New Roman" w:cs="Times New Roman"/>
          <w:b/>
          <w:sz w:val="24"/>
          <w:szCs w:val="24"/>
          <w:lang w:val="pt-PT"/>
        </w:rPr>
        <w:t>Comissão Directiva</w:t>
      </w:r>
      <w:r w:rsidR="0003362A" w:rsidRPr="00690CBD">
        <w:rPr>
          <w:rFonts w:ascii="Times New Roman" w:hAnsi="Times New Roman" w:cs="Times New Roman"/>
          <w:b/>
          <w:sz w:val="24"/>
          <w:szCs w:val="24"/>
          <w:lang w:val="pt-PT"/>
        </w:rPr>
        <w:t>, e do Conselho Fiscal, salvo nos casos em que estes pratiquem actos con</w:t>
      </w:r>
      <w:r w:rsidR="0050549A" w:rsidRPr="00690CBD">
        <w:rPr>
          <w:rFonts w:ascii="Times New Roman" w:hAnsi="Times New Roman" w:cs="Times New Roman"/>
          <w:b/>
          <w:sz w:val="24"/>
          <w:szCs w:val="24"/>
          <w:lang w:val="pt-PT"/>
        </w:rPr>
        <w:t>trários</w:t>
      </w:r>
      <w:r w:rsidR="00E02A79" w:rsidRPr="00690CBD">
        <w:rPr>
          <w:rFonts w:ascii="Times New Roman" w:hAnsi="Times New Roman" w:cs="Times New Roman"/>
          <w:b/>
          <w:sz w:val="24"/>
          <w:szCs w:val="24"/>
          <w:lang w:val="pt-PT"/>
        </w:rPr>
        <w:t xml:space="preserve"> à lei e ao previsto no</w:t>
      </w:r>
      <w:r w:rsidR="0050549A" w:rsidRPr="00690CBD">
        <w:rPr>
          <w:rFonts w:ascii="Times New Roman" w:hAnsi="Times New Roman" w:cs="Times New Roman"/>
          <w:b/>
          <w:sz w:val="24"/>
          <w:szCs w:val="24"/>
          <w:lang w:val="pt-PT"/>
        </w:rPr>
        <w:t xml:space="preserve"> presente Regulamento;</w:t>
      </w:r>
      <w:r w:rsidR="0003362A" w:rsidRPr="00690CBD">
        <w:rPr>
          <w:rFonts w:ascii="Times New Roman" w:hAnsi="Times New Roman" w:cs="Times New Roman"/>
          <w:b/>
          <w:sz w:val="24"/>
          <w:szCs w:val="24"/>
          <w:lang w:val="pt-PT"/>
        </w:rPr>
        <w:t xml:space="preserve"> </w:t>
      </w:r>
    </w:p>
    <w:p w14:paraId="71158974" w14:textId="77777777" w:rsidR="0003362A" w:rsidRPr="00690CBD" w:rsidRDefault="00D8639D" w:rsidP="004F5BCC">
      <w:pPr>
        <w:pStyle w:val="ListParagraph"/>
        <w:numPr>
          <w:ilvl w:val="0"/>
          <w:numId w:val="43"/>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A</w:t>
      </w:r>
      <w:r w:rsidR="0003362A" w:rsidRPr="00690CBD">
        <w:rPr>
          <w:rFonts w:ascii="Times New Roman" w:hAnsi="Times New Roman" w:cs="Times New Roman"/>
          <w:b/>
          <w:sz w:val="24"/>
          <w:szCs w:val="24"/>
          <w:lang w:val="pt-PT"/>
        </w:rPr>
        <w:t>rcar com os custos de litígio envolvendo os seus membros no âmbito da prossecução do seu objecto, conforme prescrito em reg</w:t>
      </w:r>
      <w:r w:rsidR="009A580B" w:rsidRPr="00690CBD">
        <w:rPr>
          <w:rFonts w:ascii="Times New Roman" w:hAnsi="Times New Roman" w:cs="Times New Roman"/>
          <w:b/>
          <w:sz w:val="24"/>
          <w:szCs w:val="24"/>
          <w:lang w:val="pt-PT"/>
        </w:rPr>
        <w:t>ulamentação interna;</w:t>
      </w:r>
    </w:p>
    <w:p w14:paraId="62471116" w14:textId="5B89427C" w:rsidR="009A580B" w:rsidRPr="00690CBD" w:rsidRDefault="00B1375D" w:rsidP="009A580B">
      <w:pPr>
        <w:pStyle w:val="ListParagraph"/>
        <w:numPr>
          <w:ilvl w:val="0"/>
          <w:numId w:val="43"/>
        </w:num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P</w:t>
      </w:r>
      <w:r w:rsidR="00E02A79" w:rsidRPr="00690CBD">
        <w:rPr>
          <w:rFonts w:ascii="Times New Roman" w:hAnsi="Times New Roman" w:cs="Times New Roman"/>
          <w:b/>
          <w:sz w:val="24"/>
          <w:szCs w:val="24"/>
          <w:lang w:val="pt-PT"/>
        </w:rPr>
        <w:t xml:space="preserve">ropor </w:t>
      </w:r>
      <w:r w:rsidR="009A580B" w:rsidRPr="00690CBD">
        <w:rPr>
          <w:rFonts w:ascii="Times New Roman" w:hAnsi="Times New Roman" w:cs="Times New Roman"/>
          <w:b/>
          <w:sz w:val="24"/>
          <w:szCs w:val="24"/>
          <w:lang w:val="pt-PT"/>
        </w:rPr>
        <w:t>um montante máximo de cobertura de seguro por depositante</w:t>
      </w:r>
      <w:r w:rsidR="007E38AA" w:rsidRPr="00690CBD">
        <w:rPr>
          <w:rFonts w:ascii="Times New Roman" w:hAnsi="Times New Roman" w:cs="Times New Roman"/>
          <w:b/>
          <w:sz w:val="24"/>
          <w:szCs w:val="24"/>
          <w:lang w:val="pt-PT"/>
        </w:rPr>
        <w:t xml:space="preserve"> e </w:t>
      </w:r>
      <w:r w:rsidR="00E02A79" w:rsidRPr="00690CBD">
        <w:rPr>
          <w:rFonts w:ascii="Times New Roman" w:hAnsi="Times New Roman" w:cs="Times New Roman"/>
          <w:b/>
          <w:sz w:val="24"/>
          <w:szCs w:val="24"/>
          <w:lang w:val="pt-PT"/>
        </w:rPr>
        <w:t xml:space="preserve">promover </w:t>
      </w:r>
      <w:r w:rsidR="008D71DA" w:rsidRPr="00690CBD">
        <w:rPr>
          <w:rFonts w:ascii="Times New Roman" w:hAnsi="Times New Roman" w:cs="Times New Roman"/>
          <w:b/>
          <w:sz w:val="24"/>
          <w:szCs w:val="24"/>
          <w:lang w:val="pt-PT"/>
        </w:rPr>
        <w:t>a</w:t>
      </w:r>
      <w:r w:rsidR="007E38AA" w:rsidRPr="00690CBD">
        <w:rPr>
          <w:rFonts w:ascii="Times New Roman" w:hAnsi="Times New Roman" w:cs="Times New Roman"/>
          <w:b/>
          <w:sz w:val="24"/>
          <w:szCs w:val="24"/>
          <w:lang w:val="pt-PT"/>
        </w:rPr>
        <w:t xml:space="preserve"> respectiva aprovação pelo órgão competente</w:t>
      </w:r>
      <w:r w:rsidR="009A580B" w:rsidRPr="00690CBD">
        <w:rPr>
          <w:rFonts w:ascii="Times New Roman" w:hAnsi="Times New Roman" w:cs="Times New Roman"/>
          <w:b/>
          <w:sz w:val="24"/>
          <w:szCs w:val="24"/>
          <w:lang w:val="pt-PT"/>
        </w:rPr>
        <w:t>;</w:t>
      </w:r>
    </w:p>
    <w:p w14:paraId="5B677333" w14:textId="69105A66" w:rsidR="00F91CA4" w:rsidRPr="00690CBD" w:rsidRDefault="00976344" w:rsidP="00690CBD">
      <w:pPr>
        <w:pStyle w:val="ListParagraph"/>
        <w:numPr>
          <w:ilvl w:val="0"/>
          <w:numId w:val="43"/>
        </w:numPr>
        <w:shd w:val="clear" w:color="auto" w:fill="FFFFFF" w:themeFill="background1"/>
        <w:spacing w:line="360" w:lineRule="auto"/>
        <w:jc w:val="both"/>
        <w:rPr>
          <w:rFonts w:ascii="Times New Roman" w:hAnsi="Times New Roman" w:cs="Times New Roman"/>
          <w:b/>
          <w:sz w:val="24"/>
          <w:szCs w:val="24"/>
          <w:lang w:val="pt-PT"/>
        </w:rPr>
      </w:pPr>
      <w:r w:rsidRPr="000E540F">
        <w:rPr>
          <w:rFonts w:ascii="Times New Roman" w:hAnsi="Times New Roman" w:cs="Times New Roman"/>
          <w:b/>
          <w:sz w:val="24"/>
          <w:szCs w:val="24"/>
          <w:lang w:val="pt-PT"/>
        </w:rPr>
        <w:t>Financiar as medidas de resolução</w:t>
      </w:r>
      <w:r w:rsidR="009A580B" w:rsidRPr="00690CBD">
        <w:rPr>
          <w:rFonts w:ascii="Times New Roman" w:hAnsi="Times New Roman" w:cs="Times New Roman"/>
          <w:b/>
          <w:sz w:val="24"/>
          <w:szCs w:val="24"/>
          <w:lang w:val="pt-PT"/>
        </w:rPr>
        <w:t xml:space="preserve"> propostas pelo Banco de Moçambique</w:t>
      </w:r>
      <w:r w:rsidR="00F91CA4" w:rsidRPr="00690CBD">
        <w:rPr>
          <w:rFonts w:ascii="Times New Roman" w:hAnsi="Times New Roman" w:cs="Times New Roman"/>
          <w:b/>
          <w:sz w:val="24"/>
          <w:szCs w:val="24"/>
          <w:lang w:val="pt-PT"/>
        </w:rPr>
        <w:t>.</w:t>
      </w:r>
    </w:p>
    <w:p w14:paraId="2ABB4F2F" w14:textId="77777777" w:rsidR="00F91CA4" w:rsidRPr="000E540F" w:rsidRDefault="00F91CA4" w:rsidP="00993BF3">
      <w:pPr>
        <w:spacing w:line="360" w:lineRule="auto"/>
        <w:jc w:val="both"/>
        <w:rPr>
          <w:rFonts w:ascii="Times New Roman" w:hAnsi="Times New Roman" w:cs="Times New Roman"/>
          <w:sz w:val="24"/>
          <w:szCs w:val="24"/>
          <w:lang w:val="pt-PT"/>
        </w:rPr>
      </w:pPr>
    </w:p>
    <w:p w14:paraId="6ED987E0" w14:textId="488D3258" w:rsidR="007E4604" w:rsidRPr="003B08A4" w:rsidRDefault="007E4604" w:rsidP="00993BF3">
      <w:pPr>
        <w:spacing w:line="360" w:lineRule="auto"/>
        <w:jc w:val="both"/>
        <w:rPr>
          <w:rFonts w:ascii="Times New Roman" w:hAnsi="Times New Roman" w:cs="Times New Roman"/>
          <w:sz w:val="24"/>
          <w:szCs w:val="24"/>
          <w:lang w:val="pt-PT"/>
        </w:rPr>
      </w:pPr>
    </w:p>
    <w:p w14:paraId="6BD143D7" w14:textId="77777777" w:rsidR="00976344" w:rsidRPr="00552CD3" w:rsidRDefault="00976344" w:rsidP="00993BF3">
      <w:pPr>
        <w:spacing w:line="360" w:lineRule="auto"/>
        <w:jc w:val="both"/>
        <w:rPr>
          <w:rFonts w:ascii="Times New Roman" w:hAnsi="Times New Roman" w:cs="Times New Roman"/>
          <w:sz w:val="24"/>
          <w:szCs w:val="24"/>
          <w:lang w:val="pt-PT"/>
        </w:rPr>
      </w:pPr>
    </w:p>
    <w:p w14:paraId="2A3E995B" w14:textId="77777777" w:rsidR="00324C61" w:rsidRPr="002B29A9" w:rsidRDefault="00324C61"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CAPÍTULO II</w:t>
      </w:r>
    </w:p>
    <w:p w14:paraId="3E8E1100" w14:textId="77777777" w:rsidR="00C873F2" w:rsidRPr="002B29A9" w:rsidRDefault="001508B7" w:rsidP="00C873F2">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 </w:t>
      </w:r>
      <w:r w:rsidR="00324C61" w:rsidRPr="002B29A9">
        <w:rPr>
          <w:rFonts w:ascii="Times New Roman" w:hAnsi="Times New Roman" w:cs="Times New Roman"/>
          <w:b/>
          <w:sz w:val="24"/>
          <w:szCs w:val="24"/>
          <w:lang w:val="pt-PT"/>
        </w:rPr>
        <w:t xml:space="preserve">Instituições </w:t>
      </w:r>
      <w:r w:rsidR="007E38AA" w:rsidRPr="002B29A9">
        <w:rPr>
          <w:rFonts w:ascii="Times New Roman" w:hAnsi="Times New Roman" w:cs="Times New Roman"/>
          <w:b/>
          <w:sz w:val="24"/>
          <w:szCs w:val="24"/>
          <w:lang w:val="pt-PT"/>
        </w:rPr>
        <w:t>p</w:t>
      </w:r>
      <w:r w:rsidR="00324C61" w:rsidRPr="002B29A9">
        <w:rPr>
          <w:rFonts w:ascii="Times New Roman" w:hAnsi="Times New Roman" w:cs="Times New Roman"/>
          <w:b/>
          <w:sz w:val="24"/>
          <w:szCs w:val="24"/>
          <w:lang w:val="pt-PT"/>
        </w:rPr>
        <w:t xml:space="preserve">articipantes e </w:t>
      </w:r>
      <w:r w:rsidR="000A15FC" w:rsidRPr="002B29A9">
        <w:rPr>
          <w:rFonts w:ascii="Times New Roman" w:hAnsi="Times New Roman" w:cs="Times New Roman"/>
          <w:b/>
          <w:sz w:val="24"/>
          <w:szCs w:val="24"/>
          <w:lang w:val="pt-PT"/>
        </w:rPr>
        <w:t>depósitos abrangidos pela garantia</w:t>
      </w:r>
    </w:p>
    <w:p w14:paraId="6B2EF7C7" w14:textId="77777777" w:rsidR="00D567A1"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58659E" w:rsidRPr="002B29A9">
        <w:rPr>
          <w:rFonts w:ascii="Times New Roman" w:hAnsi="Times New Roman" w:cs="Times New Roman"/>
          <w:sz w:val="24"/>
          <w:szCs w:val="24"/>
          <w:lang w:val="pt-PT"/>
        </w:rPr>
        <w:t>8</w:t>
      </w:r>
    </w:p>
    <w:p w14:paraId="03E471C7"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Instituições participantes</w:t>
      </w:r>
    </w:p>
    <w:p w14:paraId="6DED82BB" w14:textId="77777777" w:rsidR="000E372C" w:rsidRPr="002B29A9" w:rsidRDefault="00324C61" w:rsidP="004F5BCC">
      <w:pPr>
        <w:spacing w:line="360" w:lineRule="auto"/>
        <w:rPr>
          <w:rFonts w:ascii="Times New Roman" w:hAnsi="Times New Roman" w:cs="Times New Roman"/>
          <w:sz w:val="24"/>
          <w:szCs w:val="24"/>
          <w:lang w:val="pt-PT"/>
        </w:rPr>
      </w:pPr>
      <w:r w:rsidRPr="002B29A9">
        <w:rPr>
          <w:rFonts w:ascii="Times New Roman" w:hAnsi="Times New Roman" w:cs="Times New Roman"/>
          <w:sz w:val="24"/>
          <w:szCs w:val="24"/>
          <w:lang w:val="pt-PT"/>
        </w:rPr>
        <w:t>Participam obrigatória e automaticamente no FGD todas as instituições de crédito autorizadas</w:t>
      </w:r>
      <w:r w:rsidR="006052DA" w:rsidRPr="002B29A9">
        <w:rPr>
          <w:rFonts w:ascii="Times New Roman" w:hAnsi="Times New Roman" w:cs="Times New Roman"/>
          <w:sz w:val="24"/>
          <w:szCs w:val="24"/>
          <w:lang w:val="pt-PT"/>
        </w:rPr>
        <w:t xml:space="preserve"> a captar depósitos e sujeitas à</w:t>
      </w:r>
      <w:r w:rsidRPr="002B29A9">
        <w:rPr>
          <w:rFonts w:ascii="Times New Roman" w:hAnsi="Times New Roman" w:cs="Times New Roman"/>
          <w:sz w:val="24"/>
          <w:szCs w:val="24"/>
          <w:lang w:val="pt-PT"/>
        </w:rPr>
        <w:t xml:space="preserve"> supervisão prudencial </w:t>
      </w:r>
      <w:r w:rsidR="000A15FC" w:rsidRPr="002B29A9">
        <w:rPr>
          <w:rFonts w:ascii="Times New Roman" w:hAnsi="Times New Roman" w:cs="Times New Roman"/>
          <w:sz w:val="24"/>
          <w:szCs w:val="24"/>
          <w:lang w:val="pt-PT"/>
        </w:rPr>
        <w:t xml:space="preserve">do </w:t>
      </w:r>
      <w:r w:rsidRPr="002B29A9">
        <w:rPr>
          <w:rFonts w:ascii="Times New Roman" w:hAnsi="Times New Roman" w:cs="Times New Roman"/>
          <w:sz w:val="24"/>
          <w:szCs w:val="24"/>
          <w:lang w:val="pt-PT"/>
        </w:rPr>
        <w:t>Banco de Moçambique.</w:t>
      </w:r>
    </w:p>
    <w:p w14:paraId="4BBD3CEA" w14:textId="77777777" w:rsidR="00F91CA4" w:rsidRPr="002B29A9" w:rsidRDefault="00F91CA4" w:rsidP="004F5BCC">
      <w:pPr>
        <w:spacing w:line="360" w:lineRule="auto"/>
        <w:rPr>
          <w:rFonts w:ascii="Times New Roman" w:hAnsi="Times New Roman" w:cs="Times New Roman"/>
          <w:sz w:val="24"/>
          <w:szCs w:val="24"/>
          <w:lang w:val="pt-PT"/>
        </w:rPr>
      </w:pPr>
    </w:p>
    <w:p w14:paraId="35D6B5F3" w14:textId="77777777" w:rsidR="00F91CA4" w:rsidRPr="002B29A9" w:rsidRDefault="00F91CA4" w:rsidP="00F91CA4">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58659E" w:rsidRPr="002B29A9">
        <w:rPr>
          <w:rFonts w:ascii="Times New Roman" w:hAnsi="Times New Roman" w:cs="Times New Roman"/>
          <w:sz w:val="24"/>
          <w:szCs w:val="24"/>
          <w:lang w:val="pt-PT"/>
        </w:rPr>
        <w:t>9</w:t>
      </w:r>
    </w:p>
    <w:p w14:paraId="090EF60F" w14:textId="77777777" w:rsidR="00F91CA4" w:rsidRPr="002B29A9" w:rsidRDefault="00F91CA4" w:rsidP="00F91CA4">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Saída de instituições</w:t>
      </w:r>
    </w:p>
    <w:p w14:paraId="1E025B91" w14:textId="77777777" w:rsidR="00B5702B" w:rsidRPr="00A77E45" w:rsidRDefault="00F91CA4" w:rsidP="00567B26">
      <w:pPr>
        <w:pStyle w:val="ListParagraph"/>
        <w:numPr>
          <w:ilvl w:val="0"/>
          <w:numId w:val="72"/>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As instituições </w:t>
      </w:r>
      <w:r w:rsidR="00B5702B" w:rsidRPr="00690CBD">
        <w:rPr>
          <w:rFonts w:ascii="Times New Roman" w:hAnsi="Times New Roman" w:cs="Times New Roman"/>
          <w:b/>
          <w:sz w:val="24"/>
          <w:szCs w:val="24"/>
          <w:lang w:val="pt-PT"/>
        </w:rPr>
        <w:t>que deixem de participar</w:t>
      </w:r>
      <w:r w:rsidRPr="00690CBD">
        <w:rPr>
          <w:rFonts w:ascii="Times New Roman" w:hAnsi="Times New Roman" w:cs="Times New Roman"/>
          <w:b/>
          <w:sz w:val="24"/>
          <w:szCs w:val="24"/>
          <w:lang w:val="pt-PT"/>
        </w:rPr>
        <w:t xml:space="preserve"> do FGD</w:t>
      </w:r>
      <w:r w:rsidRPr="000E540F">
        <w:rPr>
          <w:rFonts w:ascii="Times New Roman" w:hAnsi="Times New Roman" w:cs="Times New Roman"/>
          <w:sz w:val="24"/>
          <w:szCs w:val="24"/>
          <w:lang w:val="pt-PT"/>
        </w:rPr>
        <w:t>, designadamente por efeito</w:t>
      </w:r>
      <w:r w:rsidRPr="003B08A4">
        <w:rPr>
          <w:rFonts w:ascii="Times New Roman" w:hAnsi="Times New Roman" w:cs="Times New Roman"/>
          <w:sz w:val="24"/>
          <w:szCs w:val="24"/>
          <w:lang w:val="pt-PT"/>
        </w:rPr>
        <w:t xml:space="preserve"> da mudança de objecto, não têm direito a qualquer reembolso das contribuições entregues ao mesmo.</w:t>
      </w:r>
    </w:p>
    <w:p w14:paraId="5B7F9367" w14:textId="0DF34DF1" w:rsidR="00F91CA4" w:rsidRPr="003B08A4" w:rsidRDefault="00F91CA4" w:rsidP="00690CBD">
      <w:pPr>
        <w:pStyle w:val="ListParagraph"/>
        <w:numPr>
          <w:ilvl w:val="0"/>
          <w:numId w:val="72"/>
        </w:numPr>
        <w:shd w:val="clear" w:color="auto" w:fill="FFFFFF" w:themeFill="background1"/>
        <w:spacing w:line="360" w:lineRule="auto"/>
        <w:jc w:val="both"/>
        <w:rPr>
          <w:rFonts w:ascii="Times New Roman" w:hAnsi="Times New Roman" w:cs="Times New Roman"/>
          <w:sz w:val="24"/>
          <w:szCs w:val="24"/>
          <w:lang w:val="pt-PT"/>
        </w:rPr>
      </w:pPr>
      <w:r w:rsidRPr="00552CD3">
        <w:rPr>
          <w:rFonts w:ascii="Times New Roman" w:hAnsi="Times New Roman" w:cs="Times New Roman"/>
          <w:sz w:val="24"/>
          <w:szCs w:val="24"/>
          <w:lang w:val="pt-PT"/>
        </w:rPr>
        <w:t>N</w:t>
      </w:r>
      <w:r w:rsidR="00F53967">
        <w:rPr>
          <w:rFonts w:ascii="Times New Roman" w:hAnsi="Times New Roman" w:cs="Times New Roman"/>
          <w:sz w:val="24"/>
          <w:szCs w:val="24"/>
          <w:lang w:val="pt-PT"/>
        </w:rPr>
        <w:t xml:space="preserve">o caso de o FGD se encontrar endividado, nos termos previstos </w:t>
      </w:r>
      <w:r w:rsidR="00976344" w:rsidRPr="002B29A9">
        <w:rPr>
          <w:rFonts w:ascii="Times New Roman" w:hAnsi="Times New Roman" w:cs="Times New Roman"/>
          <w:sz w:val="24"/>
          <w:szCs w:val="24"/>
          <w:lang w:val="pt-PT"/>
        </w:rPr>
        <w:t xml:space="preserve">na </w:t>
      </w:r>
      <w:r w:rsidRPr="002B29A9">
        <w:rPr>
          <w:rFonts w:ascii="Times New Roman" w:hAnsi="Times New Roman" w:cs="Times New Roman"/>
          <w:sz w:val="24"/>
          <w:szCs w:val="24"/>
          <w:lang w:val="pt-PT"/>
        </w:rPr>
        <w:t xml:space="preserve">alínea </w:t>
      </w:r>
      <w:r w:rsidR="00711A1C" w:rsidRPr="002B29A9">
        <w:rPr>
          <w:rFonts w:ascii="Times New Roman" w:hAnsi="Times New Roman" w:cs="Times New Roman"/>
          <w:b/>
          <w:sz w:val="24"/>
          <w:szCs w:val="24"/>
          <w:lang w:val="pt-PT"/>
        </w:rPr>
        <w:t>f</w:t>
      </w:r>
      <w:r w:rsidRPr="002B29A9">
        <w:rPr>
          <w:rFonts w:ascii="Times New Roman" w:hAnsi="Times New Roman" w:cs="Times New Roman"/>
          <w:b/>
          <w:sz w:val="24"/>
          <w:szCs w:val="24"/>
          <w:lang w:val="pt-PT"/>
        </w:rPr>
        <w:t>) do n.° 1 do artigo 16</w:t>
      </w:r>
      <w:r w:rsidR="009F4D29" w:rsidRPr="002B29A9">
        <w:rPr>
          <w:rFonts w:ascii="Times New Roman" w:hAnsi="Times New Roman" w:cs="Times New Roman"/>
          <w:b/>
          <w:sz w:val="24"/>
          <w:szCs w:val="24"/>
          <w:lang w:val="pt-PT"/>
        </w:rPr>
        <w:t xml:space="preserve"> do presente Regulamento</w:t>
      </w:r>
      <w:r w:rsidRPr="002B29A9">
        <w:rPr>
          <w:rFonts w:ascii="Times New Roman" w:hAnsi="Times New Roman" w:cs="Times New Roman"/>
          <w:sz w:val="24"/>
          <w:szCs w:val="24"/>
          <w:lang w:val="pt-PT"/>
        </w:rPr>
        <w:t>,</w:t>
      </w:r>
      <w:r w:rsidR="00976344" w:rsidRPr="002B29A9">
        <w:rPr>
          <w:rFonts w:ascii="Times New Roman" w:hAnsi="Times New Roman" w:cs="Times New Roman"/>
          <w:sz w:val="24"/>
          <w:szCs w:val="24"/>
          <w:lang w:val="pt-PT"/>
        </w:rPr>
        <w:t xml:space="preserve"> a instituição participante deve,</w:t>
      </w:r>
      <w:r w:rsidRPr="002B29A9">
        <w:rPr>
          <w:rFonts w:ascii="Times New Roman" w:hAnsi="Times New Roman" w:cs="Times New Roman"/>
          <w:sz w:val="24"/>
          <w:szCs w:val="24"/>
          <w:lang w:val="pt-PT"/>
        </w:rPr>
        <w:t xml:space="preserve"> à data da saída</w:t>
      </w:r>
      <w:r w:rsidR="00976344" w:rsidRPr="002B29A9">
        <w:rPr>
          <w:rFonts w:ascii="Times New Roman" w:hAnsi="Times New Roman" w:cs="Times New Roman"/>
          <w:sz w:val="24"/>
          <w:szCs w:val="24"/>
          <w:lang w:val="pt-PT"/>
        </w:rPr>
        <w:t xml:space="preserve">, </w:t>
      </w:r>
      <w:r w:rsidR="00976344" w:rsidRPr="00690CBD">
        <w:rPr>
          <w:rFonts w:ascii="Times New Roman" w:hAnsi="Times New Roman" w:cs="Times New Roman"/>
          <w:b/>
          <w:sz w:val="24"/>
          <w:szCs w:val="24"/>
          <w:lang w:val="pt-PT"/>
        </w:rPr>
        <w:t>canalizar</w:t>
      </w:r>
      <w:r w:rsidR="00976344" w:rsidRPr="000E540F">
        <w:rPr>
          <w:rFonts w:ascii="Times New Roman" w:hAnsi="Times New Roman" w:cs="Times New Roman"/>
          <w:sz w:val="24"/>
          <w:szCs w:val="24"/>
          <w:lang w:val="pt-PT"/>
        </w:rPr>
        <w:t xml:space="preserve"> </w:t>
      </w:r>
      <w:r w:rsidR="00976344" w:rsidRPr="00A77E45">
        <w:rPr>
          <w:rFonts w:ascii="Times New Roman" w:hAnsi="Times New Roman" w:cs="Times New Roman"/>
          <w:sz w:val="24"/>
          <w:szCs w:val="24"/>
          <w:lang w:val="pt-PT"/>
        </w:rPr>
        <w:t xml:space="preserve">ao FGD </w:t>
      </w:r>
      <w:r w:rsidR="00976344" w:rsidRPr="002B29A9">
        <w:rPr>
          <w:rFonts w:ascii="Times New Roman" w:hAnsi="Times New Roman" w:cs="Times New Roman"/>
          <w:sz w:val="24"/>
          <w:szCs w:val="24"/>
          <w:lang w:val="pt-PT"/>
        </w:rPr>
        <w:t>a</w:t>
      </w:r>
      <w:r w:rsidRPr="002B29A9">
        <w:rPr>
          <w:rFonts w:ascii="Times New Roman" w:hAnsi="Times New Roman" w:cs="Times New Roman"/>
          <w:sz w:val="24"/>
          <w:szCs w:val="24"/>
          <w:lang w:val="pt-PT"/>
        </w:rPr>
        <w:t xml:space="preserve"> importância da</w:t>
      </w:r>
      <w:r w:rsidR="00976344" w:rsidRPr="002B29A9">
        <w:rPr>
          <w:rFonts w:ascii="Times New Roman" w:hAnsi="Times New Roman" w:cs="Times New Roman"/>
          <w:sz w:val="24"/>
          <w:szCs w:val="24"/>
          <w:lang w:val="pt-PT"/>
        </w:rPr>
        <w:t xml:space="preserve"> dívida</w:t>
      </w:r>
      <w:r w:rsidRPr="002B29A9">
        <w:rPr>
          <w:rFonts w:ascii="Times New Roman" w:hAnsi="Times New Roman" w:cs="Times New Roman"/>
          <w:sz w:val="24"/>
          <w:szCs w:val="24"/>
          <w:lang w:val="pt-PT"/>
        </w:rPr>
        <w:t xml:space="preserve"> correspondente ao seu grau de participação</w:t>
      </w:r>
      <w:r w:rsidR="00976344" w:rsidRPr="002B29A9">
        <w:rPr>
          <w:rFonts w:ascii="Times New Roman" w:hAnsi="Times New Roman" w:cs="Times New Roman"/>
          <w:sz w:val="24"/>
          <w:szCs w:val="24"/>
          <w:lang w:val="pt-PT"/>
        </w:rPr>
        <w:t>.</w:t>
      </w:r>
    </w:p>
    <w:p w14:paraId="4846CC6E" w14:textId="77777777" w:rsidR="000E372C" w:rsidRPr="00552CD3" w:rsidRDefault="000E372C" w:rsidP="004F5BCC">
      <w:pPr>
        <w:spacing w:line="360" w:lineRule="auto"/>
        <w:rPr>
          <w:rFonts w:ascii="Times New Roman" w:hAnsi="Times New Roman" w:cs="Times New Roman"/>
          <w:sz w:val="24"/>
          <w:szCs w:val="24"/>
          <w:lang w:val="pt-PT"/>
        </w:rPr>
      </w:pPr>
    </w:p>
    <w:p w14:paraId="5F1D7505" w14:textId="77777777" w:rsidR="00D567A1"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58659E" w:rsidRPr="002B29A9">
        <w:rPr>
          <w:rFonts w:ascii="Times New Roman" w:hAnsi="Times New Roman" w:cs="Times New Roman"/>
          <w:sz w:val="24"/>
          <w:szCs w:val="24"/>
          <w:lang w:val="pt-PT"/>
        </w:rPr>
        <w:t>10</w:t>
      </w:r>
    </w:p>
    <w:p w14:paraId="081F3196"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Depósitos abrangidos pela garantia</w:t>
      </w:r>
    </w:p>
    <w:p w14:paraId="2FBE0921" w14:textId="2EE0E6A2" w:rsidR="00324743" w:rsidRPr="00F53967" w:rsidRDefault="00324C61" w:rsidP="00567B26">
      <w:pPr>
        <w:pStyle w:val="ListParagraph"/>
        <w:numPr>
          <w:ilvl w:val="0"/>
          <w:numId w:val="6"/>
        </w:numPr>
        <w:spacing w:after="0" w:line="360" w:lineRule="auto"/>
        <w:ind w:left="426" w:hanging="284"/>
        <w:jc w:val="both"/>
        <w:rPr>
          <w:rFonts w:ascii="Times New Roman" w:hAnsi="Times New Roman" w:cs="Times New Roman"/>
          <w:color w:val="FF0000"/>
          <w:sz w:val="24"/>
          <w:szCs w:val="24"/>
          <w:lang w:val="pt-PT"/>
        </w:rPr>
      </w:pPr>
      <w:r w:rsidRPr="002B29A9">
        <w:rPr>
          <w:rFonts w:ascii="Times New Roman" w:hAnsi="Times New Roman" w:cs="Times New Roman"/>
          <w:sz w:val="24"/>
          <w:szCs w:val="24"/>
          <w:lang w:val="pt-PT"/>
        </w:rPr>
        <w:lastRenderedPageBreak/>
        <w:t>São abrangidos pela garantia</w:t>
      </w:r>
      <w:r w:rsidR="002542A0" w:rsidRPr="002B29A9">
        <w:rPr>
          <w:rFonts w:ascii="Times New Roman" w:hAnsi="Times New Roman" w:cs="Times New Roman"/>
          <w:sz w:val="24"/>
          <w:szCs w:val="24"/>
          <w:lang w:val="pt-PT"/>
        </w:rPr>
        <w:t xml:space="preserve"> </w:t>
      </w:r>
      <w:r w:rsidR="002542A0" w:rsidRPr="002B29A9">
        <w:rPr>
          <w:rFonts w:ascii="Times New Roman" w:hAnsi="Times New Roman" w:cs="Times New Roman"/>
          <w:b/>
          <w:sz w:val="24"/>
          <w:szCs w:val="24"/>
          <w:lang w:val="pt-PT"/>
        </w:rPr>
        <w:t xml:space="preserve">os </w:t>
      </w:r>
      <w:r w:rsidR="002542A0" w:rsidRPr="00A60DF5">
        <w:rPr>
          <w:rFonts w:ascii="Times New Roman" w:hAnsi="Times New Roman" w:cs="Times New Roman"/>
          <w:b/>
          <w:sz w:val="24"/>
          <w:szCs w:val="24"/>
          <w:lang w:val="pt-PT"/>
        </w:rPr>
        <w:t xml:space="preserve">depósitos </w:t>
      </w:r>
      <w:r w:rsidR="00F53967" w:rsidRPr="00A60DF5">
        <w:rPr>
          <w:rFonts w:ascii="Times New Roman" w:hAnsi="Times New Roman" w:cs="Times New Roman"/>
          <w:b/>
          <w:sz w:val="24"/>
          <w:szCs w:val="24"/>
          <w:lang w:val="pt-PT"/>
        </w:rPr>
        <w:t>constituídos nas instituições participantes</w:t>
      </w:r>
      <w:r w:rsidR="002542A0" w:rsidRPr="00A60DF5">
        <w:rPr>
          <w:rFonts w:ascii="Times New Roman" w:hAnsi="Times New Roman" w:cs="Times New Roman"/>
          <w:b/>
          <w:sz w:val="24"/>
          <w:szCs w:val="24"/>
          <w:lang w:val="pt-PT"/>
        </w:rPr>
        <w:t>,</w:t>
      </w:r>
      <w:r w:rsidR="008D71DA" w:rsidRPr="002B29A9">
        <w:rPr>
          <w:rFonts w:ascii="Times New Roman" w:hAnsi="Times New Roman" w:cs="Times New Roman"/>
          <w:b/>
          <w:sz w:val="24"/>
          <w:szCs w:val="24"/>
          <w:lang w:val="pt-PT"/>
        </w:rPr>
        <w:t xml:space="preserve"> </w:t>
      </w:r>
      <w:r w:rsidR="00F53967">
        <w:rPr>
          <w:rFonts w:ascii="Times New Roman" w:hAnsi="Times New Roman" w:cs="Times New Roman"/>
          <w:b/>
          <w:sz w:val="24"/>
          <w:szCs w:val="24"/>
          <w:lang w:val="pt-PT"/>
        </w:rPr>
        <w:t>incluí</w:t>
      </w:r>
      <w:r w:rsidR="002542A0" w:rsidRPr="002B29A9">
        <w:rPr>
          <w:rFonts w:ascii="Times New Roman" w:hAnsi="Times New Roman" w:cs="Times New Roman"/>
          <w:b/>
          <w:sz w:val="24"/>
          <w:szCs w:val="24"/>
          <w:lang w:val="pt-PT"/>
        </w:rPr>
        <w:t xml:space="preserve">ndo juros corridos até </w:t>
      </w:r>
      <w:r w:rsidR="0003362A" w:rsidRPr="002B29A9">
        <w:rPr>
          <w:rFonts w:ascii="Times New Roman" w:hAnsi="Times New Roman" w:cs="Times New Roman"/>
          <w:b/>
          <w:sz w:val="24"/>
          <w:szCs w:val="24"/>
          <w:lang w:val="pt-PT"/>
        </w:rPr>
        <w:t xml:space="preserve">ao último dia considerado </w:t>
      </w:r>
      <w:r w:rsidR="00F53967">
        <w:rPr>
          <w:rFonts w:ascii="Times New Roman" w:hAnsi="Times New Roman" w:cs="Times New Roman"/>
          <w:b/>
          <w:sz w:val="24"/>
          <w:szCs w:val="24"/>
          <w:lang w:val="pt-PT"/>
        </w:rPr>
        <w:t>para o</w:t>
      </w:r>
      <w:r w:rsidR="002542A0" w:rsidRPr="002B29A9">
        <w:rPr>
          <w:rFonts w:ascii="Times New Roman" w:hAnsi="Times New Roman" w:cs="Times New Roman"/>
          <w:b/>
          <w:sz w:val="24"/>
          <w:szCs w:val="24"/>
          <w:lang w:val="pt-PT"/>
        </w:rPr>
        <w:t xml:space="preserve"> cálculo da garantia</w:t>
      </w:r>
      <w:r w:rsidR="00A60DF5">
        <w:rPr>
          <w:rFonts w:ascii="Times New Roman" w:hAnsi="Times New Roman" w:cs="Times New Roman"/>
          <w:b/>
          <w:sz w:val="24"/>
          <w:szCs w:val="24"/>
          <w:lang w:val="pt-PT"/>
        </w:rPr>
        <w:t>.</w:t>
      </w:r>
      <w:r w:rsidR="00A372FF" w:rsidRPr="00F53967">
        <w:rPr>
          <w:rFonts w:ascii="Times New Roman" w:hAnsi="Times New Roman" w:cs="Times New Roman"/>
          <w:b/>
          <w:color w:val="FF0000"/>
          <w:sz w:val="24"/>
          <w:szCs w:val="24"/>
          <w:lang w:val="pt-PT"/>
        </w:rPr>
        <w:t xml:space="preserve"> </w:t>
      </w:r>
    </w:p>
    <w:p w14:paraId="28711553" w14:textId="77777777" w:rsidR="00324743" w:rsidRPr="002B29A9" w:rsidRDefault="00324C61" w:rsidP="00690CBD">
      <w:pPr>
        <w:pStyle w:val="Header"/>
        <w:numPr>
          <w:ilvl w:val="0"/>
          <w:numId w:val="6"/>
        </w:numPr>
        <w:shd w:val="clear" w:color="auto" w:fill="FFFFFF" w:themeFill="background1"/>
        <w:tabs>
          <w:tab w:val="clear" w:pos="4680"/>
          <w:tab w:val="clear" w:pos="9360"/>
        </w:tabs>
        <w:spacing w:line="360" w:lineRule="auto"/>
        <w:ind w:left="426" w:hanging="284"/>
        <w:contextualSpacing/>
        <w:jc w:val="both"/>
        <w:rPr>
          <w:rFonts w:ascii="Times New Roman" w:hAnsi="Times New Roman" w:cs="Times New Roman"/>
          <w:sz w:val="24"/>
          <w:szCs w:val="24"/>
          <w:lang w:val="pt-PT"/>
        </w:rPr>
      </w:pPr>
      <w:r w:rsidRPr="003B08A4">
        <w:rPr>
          <w:rFonts w:ascii="Times New Roman" w:hAnsi="Times New Roman" w:cs="Times New Roman"/>
          <w:sz w:val="24"/>
          <w:szCs w:val="24"/>
          <w:lang w:val="pt-PT"/>
        </w:rPr>
        <w:t xml:space="preserve">Os depósitos referidos no número anterior compreendem os </w:t>
      </w:r>
      <w:r w:rsidR="00D567A1" w:rsidRPr="00A77E45">
        <w:rPr>
          <w:rFonts w:ascii="Times New Roman" w:hAnsi="Times New Roman" w:cs="Times New Roman"/>
          <w:sz w:val="24"/>
          <w:szCs w:val="24"/>
          <w:lang w:val="pt-PT"/>
        </w:rPr>
        <w:t>t</w:t>
      </w:r>
      <w:r w:rsidRPr="00552CD3">
        <w:rPr>
          <w:rFonts w:ascii="Times New Roman" w:hAnsi="Times New Roman" w:cs="Times New Roman"/>
          <w:sz w:val="24"/>
          <w:szCs w:val="24"/>
          <w:lang w:val="pt-PT"/>
        </w:rPr>
        <w:t xml:space="preserve">itulados por pessoas singulares </w:t>
      </w:r>
      <w:r w:rsidR="00A1644A" w:rsidRPr="002B29A9">
        <w:rPr>
          <w:rFonts w:ascii="Times New Roman" w:hAnsi="Times New Roman" w:cs="Times New Roman"/>
          <w:sz w:val="24"/>
          <w:szCs w:val="24"/>
          <w:lang w:val="pt-PT"/>
        </w:rPr>
        <w:t>e</w:t>
      </w:r>
      <w:r w:rsidR="002542A0" w:rsidRPr="002B29A9">
        <w:rPr>
          <w:rFonts w:ascii="Times New Roman" w:hAnsi="Times New Roman" w:cs="Times New Roman"/>
          <w:sz w:val="24"/>
          <w:szCs w:val="24"/>
          <w:lang w:val="pt-PT"/>
        </w:rPr>
        <w:t xml:space="preserve"> </w:t>
      </w:r>
      <w:r w:rsidR="002542A0" w:rsidRPr="002B29A9">
        <w:rPr>
          <w:rFonts w:ascii="Times New Roman" w:hAnsi="Times New Roman" w:cs="Times New Roman"/>
          <w:b/>
          <w:sz w:val="24"/>
          <w:szCs w:val="24"/>
          <w:lang w:val="pt-PT"/>
        </w:rPr>
        <w:t>colectivas</w:t>
      </w:r>
      <w:r w:rsidR="007E38AA" w:rsidRPr="002B29A9">
        <w:rPr>
          <w:rFonts w:ascii="Times New Roman" w:hAnsi="Times New Roman" w:cs="Times New Roman"/>
          <w:b/>
          <w:sz w:val="24"/>
          <w:szCs w:val="24"/>
          <w:lang w:val="pt-PT"/>
        </w:rPr>
        <w:t>,</w:t>
      </w:r>
      <w:r w:rsidR="002542A0" w:rsidRPr="002B29A9">
        <w:rPr>
          <w:rFonts w:ascii="Times New Roman" w:hAnsi="Times New Roman" w:cs="Times New Roman"/>
          <w:b/>
          <w:sz w:val="24"/>
          <w:szCs w:val="24"/>
          <w:lang w:val="pt-PT"/>
        </w:rPr>
        <w:t xml:space="preserve"> expressos em moeda nacional </w:t>
      </w:r>
      <w:r w:rsidR="00A1644A" w:rsidRPr="002B29A9">
        <w:rPr>
          <w:rFonts w:ascii="Times New Roman" w:hAnsi="Times New Roman" w:cs="Times New Roman"/>
          <w:b/>
          <w:sz w:val="24"/>
          <w:szCs w:val="24"/>
          <w:lang w:val="pt-PT"/>
        </w:rPr>
        <w:t xml:space="preserve">e </w:t>
      </w:r>
      <w:r w:rsidR="002542A0" w:rsidRPr="002B29A9">
        <w:rPr>
          <w:rFonts w:ascii="Times New Roman" w:hAnsi="Times New Roman" w:cs="Times New Roman"/>
          <w:b/>
          <w:sz w:val="24"/>
          <w:szCs w:val="24"/>
          <w:lang w:val="pt-PT"/>
        </w:rPr>
        <w:t>estrangeira.</w:t>
      </w:r>
      <w:r w:rsidR="002542A0" w:rsidRPr="002B29A9">
        <w:rPr>
          <w:rFonts w:ascii="Times New Roman" w:hAnsi="Times New Roman" w:cs="Times New Roman"/>
          <w:sz w:val="24"/>
          <w:szCs w:val="24"/>
          <w:lang w:val="pt-PT"/>
        </w:rPr>
        <w:t xml:space="preserve"> </w:t>
      </w:r>
    </w:p>
    <w:p w14:paraId="1AB418C5" w14:textId="77777777" w:rsidR="008D71DA" w:rsidRPr="000E540F" w:rsidRDefault="008D71DA" w:rsidP="00690CBD">
      <w:pPr>
        <w:pStyle w:val="Header"/>
        <w:tabs>
          <w:tab w:val="clear" w:pos="4680"/>
          <w:tab w:val="clear" w:pos="9360"/>
        </w:tabs>
        <w:spacing w:line="360" w:lineRule="auto"/>
        <w:ind w:left="426"/>
        <w:contextualSpacing/>
        <w:jc w:val="both"/>
        <w:rPr>
          <w:rFonts w:ascii="Times New Roman" w:hAnsi="Times New Roman" w:cs="Times New Roman"/>
          <w:sz w:val="24"/>
          <w:szCs w:val="24"/>
          <w:lang w:val="pt-PT"/>
        </w:rPr>
      </w:pPr>
    </w:p>
    <w:p w14:paraId="72892930" w14:textId="77777777" w:rsidR="00976344" w:rsidRPr="003B08A4" w:rsidRDefault="00976344" w:rsidP="001508B7">
      <w:pPr>
        <w:spacing w:after="0" w:line="360" w:lineRule="auto"/>
        <w:jc w:val="center"/>
        <w:rPr>
          <w:rFonts w:ascii="Times New Roman" w:hAnsi="Times New Roman" w:cs="Times New Roman"/>
          <w:sz w:val="24"/>
          <w:szCs w:val="24"/>
          <w:lang w:val="pt-PT"/>
        </w:rPr>
      </w:pPr>
    </w:p>
    <w:p w14:paraId="0A26FBE9" w14:textId="5E9E1B46" w:rsidR="00D567A1" w:rsidRPr="002B29A9" w:rsidRDefault="00324C61" w:rsidP="001508B7">
      <w:pPr>
        <w:spacing w:after="0" w:line="360" w:lineRule="auto"/>
        <w:jc w:val="center"/>
        <w:rPr>
          <w:rFonts w:ascii="Times New Roman" w:hAnsi="Times New Roman" w:cs="Times New Roman"/>
          <w:sz w:val="24"/>
          <w:szCs w:val="24"/>
          <w:lang w:val="pt-PT"/>
        </w:rPr>
      </w:pPr>
      <w:r w:rsidRPr="00552CD3">
        <w:rPr>
          <w:rFonts w:ascii="Times New Roman" w:hAnsi="Times New Roman" w:cs="Times New Roman"/>
          <w:sz w:val="24"/>
          <w:szCs w:val="24"/>
          <w:lang w:val="pt-PT"/>
        </w:rPr>
        <w:t xml:space="preserve">Artigo </w:t>
      </w:r>
      <w:r w:rsidR="000E372C" w:rsidRPr="00552CD3">
        <w:rPr>
          <w:rFonts w:ascii="Times New Roman" w:hAnsi="Times New Roman" w:cs="Times New Roman"/>
          <w:sz w:val="24"/>
          <w:szCs w:val="24"/>
          <w:lang w:val="pt-PT"/>
        </w:rPr>
        <w:t>1</w:t>
      </w:r>
      <w:r w:rsidR="0058659E" w:rsidRPr="00552CD3">
        <w:rPr>
          <w:rFonts w:ascii="Times New Roman" w:hAnsi="Times New Roman" w:cs="Times New Roman"/>
          <w:sz w:val="24"/>
          <w:szCs w:val="24"/>
          <w:lang w:val="pt-PT"/>
        </w:rPr>
        <w:t>1</w:t>
      </w:r>
    </w:p>
    <w:p w14:paraId="149AD1EB"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Depósitos excluídos da garantia</w:t>
      </w:r>
    </w:p>
    <w:p w14:paraId="1273E7A9" w14:textId="77777777" w:rsidR="005C1CB5" w:rsidRPr="002B29A9" w:rsidRDefault="00324C61" w:rsidP="001C0B08">
      <w:pPr>
        <w:pStyle w:val="ListParagraph"/>
        <w:spacing w:line="360" w:lineRule="auto"/>
        <w:ind w:left="-142"/>
        <w:rPr>
          <w:rFonts w:ascii="Times New Roman" w:hAnsi="Times New Roman" w:cs="Times New Roman"/>
          <w:sz w:val="24"/>
          <w:lang w:val="pt-PT"/>
        </w:rPr>
      </w:pPr>
      <w:r w:rsidRPr="002B29A9">
        <w:rPr>
          <w:rFonts w:ascii="Times New Roman" w:hAnsi="Times New Roman" w:cs="Times New Roman"/>
          <w:sz w:val="24"/>
          <w:lang w:val="pt-PT"/>
        </w:rPr>
        <w:t xml:space="preserve">São excluídos da garantia </w:t>
      </w:r>
      <w:r w:rsidRPr="002B29A9">
        <w:rPr>
          <w:rFonts w:ascii="Times New Roman" w:hAnsi="Times New Roman" w:cs="Times New Roman"/>
          <w:b/>
          <w:sz w:val="24"/>
          <w:lang w:val="pt-PT"/>
        </w:rPr>
        <w:t xml:space="preserve">os </w:t>
      </w:r>
      <w:r w:rsidR="005C1CB5" w:rsidRPr="002B29A9">
        <w:rPr>
          <w:rFonts w:ascii="Times New Roman" w:hAnsi="Times New Roman" w:cs="Times New Roman"/>
          <w:b/>
          <w:sz w:val="24"/>
          <w:lang w:val="pt-PT"/>
        </w:rPr>
        <w:t>depósitos</w:t>
      </w:r>
      <w:r w:rsidR="002A79CE" w:rsidRPr="002B29A9">
        <w:rPr>
          <w:rFonts w:ascii="Times New Roman" w:hAnsi="Times New Roman" w:cs="Times New Roman"/>
          <w:b/>
          <w:sz w:val="24"/>
          <w:lang w:val="pt-PT"/>
        </w:rPr>
        <w:t xml:space="preserve"> titulados por</w:t>
      </w:r>
      <w:r w:rsidRPr="002B29A9">
        <w:rPr>
          <w:rFonts w:ascii="Times New Roman" w:hAnsi="Times New Roman" w:cs="Times New Roman"/>
          <w:sz w:val="24"/>
          <w:lang w:val="pt-PT"/>
        </w:rPr>
        <w:t>:</w:t>
      </w:r>
    </w:p>
    <w:p w14:paraId="038AF638" w14:textId="447629BF" w:rsidR="005C1CB5" w:rsidRPr="003B08A4" w:rsidRDefault="002A79CE" w:rsidP="004F5BCC">
      <w:pPr>
        <w:pStyle w:val="ListParagraph"/>
        <w:numPr>
          <w:ilvl w:val="0"/>
          <w:numId w:val="8"/>
        </w:numPr>
        <w:spacing w:line="360" w:lineRule="auto"/>
        <w:ind w:left="851" w:hanging="283"/>
        <w:jc w:val="both"/>
        <w:rPr>
          <w:rFonts w:ascii="Times New Roman" w:hAnsi="Times New Roman" w:cs="Times New Roman"/>
          <w:sz w:val="24"/>
          <w:szCs w:val="24"/>
          <w:lang w:val="pt-PT"/>
        </w:rPr>
      </w:pPr>
      <w:r w:rsidRPr="00690CBD">
        <w:rPr>
          <w:rFonts w:ascii="Times New Roman" w:hAnsi="Times New Roman" w:cs="Times New Roman"/>
          <w:b/>
          <w:sz w:val="24"/>
          <w:szCs w:val="24"/>
          <w:lang w:val="pt-PT"/>
        </w:rPr>
        <w:t>m</w:t>
      </w:r>
      <w:r w:rsidR="00324C61" w:rsidRPr="00690CBD">
        <w:rPr>
          <w:rFonts w:ascii="Times New Roman" w:hAnsi="Times New Roman" w:cs="Times New Roman"/>
          <w:b/>
          <w:sz w:val="24"/>
          <w:szCs w:val="24"/>
          <w:lang w:val="pt-PT"/>
        </w:rPr>
        <w:t xml:space="preserve">embros </w:t>
      </w:r>
      <w:r w:rsidR="009B410E" w:rsidRPr="00690CBD">
        <w:rPr>
          <w:rFonts w:ascii="Times New Roman" w:hAnsi="Times New Roman" w:cs="Times New Roman"/>
          <w:b/>
          <w:sz w:val="24"/>
          <w:szCs w:val="24"/>
          <w:lang w:val="pt-PT"/>
        </w:rPr>
        <w:t>d</w:t>
      </w:r>
      <w:r w:rsidR="00424491" w:rsidRPr="00690CBD">
        <w:rPr>
          <w:rFonts w:ascii="Times New Roman" w:hAnsi="Times New Roman" w:cs="Times New Roman"/>
          <w:b/>
          <w:sz w:val="24"/>
          <w:szCs w:val="24"/>
          <w:lang w:val="pt-PT"/>
        </w:rPr>
        <w:t>os órgãos de direcção, administração ou fiscalização da</w:t>
      </w:r>
      <w:r w:rsidR="006064E3" w:rsidRPr="00690CBD">
        <w:rPr>
          <w:rFonts w:ascii="Times New Roman" w:hAnsi="Times New Roman" w:cs="Times New Roman"/>
          <w:b/>
          <w:sz w:val="24"/>
          <w:szCs w:val="24"/>
          <w:lang w:val="pt-PT"/>
        </w:rPr>
        <w:t xml:space="preserve"> instituição participante em causa</w:t>
      </w:r>
      <w:r w:rsidR="00F53967">
        <w:rPr>
          <w:rFonts w:ascii="Times New Roman" w:hAnsi="Times New Roman" w:cs="Times New Roman"/>
          <w:b/>
          <w:sz w:val="24"/>
          <w:szCs w:val="24"/>
          <w:lang w:val="pt-PT"/>
        </w:rPr>
        <w:t xml:space="preserve"> e </w:t>
      </w:r>
      <w:r w:rsidR="005064CC" w:rsidRPr="00690CBD">
        <w:rPr>
          <w:rFonts w:ascii="Times New Roman" w:hAnsi="Times New Roman" w:cs="Times New Roman"/>
          <w:b/>
          <w:sz w:val="24"/>
          <w:szCs w:val="24"/>
          <w:lang w:val="pt-PT"/>
        </w:rPr>
        <w:t>membros s</w:t>
      </w:r>
      <w:r w:rsidR="00711A1C" w:rsidRPr="00690CBD">
        <w:rPr>
          <w:rFonts w:ascii="Times New Roman" w:hAnsi="Times New Roman" w:cs="Times New Roman"/>
          <w:b/>
          <w:sz w:val="24"/>
          <w:szCs w:val="24"/>
          <w:lang w:val="pt-PT"/>
        </w:rPr>
        <w:t>é</w:t>
      </w:r>
      <w:r w:rsidR="005064CC" w:rsidRPr="00690CBD">
        <w:rPr>
          <w:rFonts w:ascii="Times New Roman" w:hAnsi="Times New Roman" w:cs="Times New Roman"/>
          <w:b/>
          <w:sz w:val="24"/>
          <w:szCs w:val="24"/>
          <w:lang w:val="pt-PT"/>
        </w:rPr>
        <w:t>niores de direcção</w:t>
      </w:r>
      <w:r w:rsidR="00F53967">
        <w:rPr>
          <w:rFonts w:ascii="Times New Roman" w:hAnsi="Times New Roman" w:cs="Times New Roman"/>
          <w:b/>
          <w:sz w:val="24"/>
          <w:szCs w:val="24"/>
          <w:lang w:val="pt-PT"/>
        </w:rPr>
        <w:t xml:space="preserve"> da instituição que presta</w:t>
      </w:r>
      <w:r w:rsidR="005064CC" w:rsidRPr="00690CBD">
        <w:rPr>
          <w:rFonts w:ascii="Times New Roman" w:hAnsi="Times New Roman" w:cs="Times New Roman"/>
          <w:b/>
          <w:sz w:val="24"/>
          <w:szCs w:val="24"/>
          <w:lang w:val="pt-PT"/>
        </w:rPr>
        <w:t xml:space="preserve"> serviços de auditoria externa</w:t>
      </w:r>
      <w:r w:rsidR="00324C61" w:rsidRPr="000E540F">
        <w:rPr>
          <w:rFonts w:ascii="Times New Roman" w:hAnsi="Times New Roman" w:cs="Times New Roman"/>
          <w:sz w:val="24"/>
          <w:szCs w:val="24"/>
          <w:lang w:val="pt-PT"/>
        </w:rPr>
        <w:t>;</w:t>
      </w:r>
    </w:p>
    <w:p w14:paraId="05148230" w14:textId="4E935D9D" w:rsidR="005064CC" w:rsidRPr="00690CBD" w:rsidRDefault="005064CC" w:rsidP="00690CBD">
      <w:pPr>
        <w:pStyle w:val="ListParagraph"/>
        <w:numPr>
          <w:ilvl w:val="0"/>
          <w:numId w:val="8"/>
        </w:numPr>
        <w:shd w:val="clear" w:color="auto" w:fill="FFFFFF" w:themeFill="background1"/>
        <w:spacing w:line="360" w:lineRule="auto"/>
        <w:ind w:left="851" w:hanging="283"/>
        <w:jc w:val="both"/>
        <w:rPr>
          <w:rFonts w:ascii="Times New Roman" w:hAnsi="Times New Roman" w:cs="Times New Roman"/>
          <w:sz w:val="24"/>
          <w:szCs w:val="24"/>
          <w:lang w:val="pt-PT"/>
        </w:rPr>
      </w:pPr>
      <w:r w:rsidRPr="00690CBD">
        <w:rPr>
          <w:rFonts w:ascii="Times New Roman" w:hAnsi="Times New Roman" w:cs="Times New Roman"/>
          <w:sz w:val="24"/>
          <w:szCs w:val="24"/>
          <w:lang w:val="pt-PT"/>
        </w:rPr>
        <w:t xml:space="preserve">cônjuges, parentes ou afins </w:t>
      </w:r>
      <w:r w:rsidR="00F53967">
        <w:rPr>
          <w:rFonts w:ascii="Times New Roman" w:hAnsi="Times New Roman" w:cs="Times New Roman"/>
          <w:sz w:val="24"/>
          <w:szCs w:val="24"/>
          <w:lang w:val="pt-PT"/>
        </w:rPr>
        <w:t>em</w:t>
      </w:r>
      <w:r w:rsidR="00101E88" w:rsidRPr="00690CBD">
        <w:rPr>
          <w:rFonts w:ascii="Times New Roman" w:hAnsi="Times New Roman" w:cs="Times New Roman"/>
          <w:sz w:val="24"/>
          <w:szCs w:val="24"/>
          <w:lang w:val="pt-PT"/>
        </w:rPr>
        <w:t xml:space="preserve"> </w:t>
      </w:r>
      <w:r w:rsidR="007E38AA" w:rsidRPr="00690CBD">
        <w:rPr>
          <w:rFonts w:ascii="Times New Roman" w:hAnsi="Times New Roman" w:cs="Times New Roman"/>
          <w:sz w:val="24"/>
          <w:szCs w:val="24"/>
          <w:lang w:val="pt-PT"/>
        </w:rPr>
        <w:t>primeiro</w:t>
      </w:r>
      <w:r w:rsidRPr="00690CBD">
        <w:rPr>
          <w:rFonts w:ascii="Times New Roman" w:hAnsi="Times New Roman" w:cs="Times New Roman"/>
          <w:sz w:val="24"/>
          <w:szCs w:val="24"/>
          <w:lang w:val="pt-PT"/>
        </w:rPr>
        <w:t xml:space="preserve"> grau ou terceiros que actuem por conta de depositantes referidos na alínea anterior;</w:t>
      </w:r>
    </w:p>
    <w:p w14:paraId="7ED3159E" w14:textId="77777777" w:rsidR="007F7705" w:rsidRPr="006A0A05" w:rsidRDefault="005C1CB5" w:rsidP="00690CBD">
      <w:pPr>
        <w:pStyle w:val="ListParagraph"/>
        <w:numPr>
          <w:ilvl w:val="0"/>
          <w:numId w:val="8"/>
        </w:numPr>
        <w:shd w:val="clear" w:color="auto" w:fill="FFFFFF" w:themeFill="background1"/>
        <w:spacing w:line="360" w:lineRule="auto"/>
        <w:ind w:left="851" w:hanging="283"/>
        <w:jc w:val="both"/>
        <w:rPr>
          <w:rFonts w:ascii="Times New Roman" w:hAnsi="Times New Roman" w:cs="Times New Roman"/>
          <w:sz w:val="24"/>
          <w:szCs w:val="24"/>
          <w:lang w:val="pt-PT"/>
        </w:rPr>
      </w:pPr>
      <w:r w:rsidRPr="006A0A05">
        <w:rPr>
          <w:rFonts w:ascii="Times New Roman" w:hAnsi="Times New Roman" w:cs="Times New Roman"/>
          <w:b/>
          <w:sz w:val="24"/>
          <w:szCs w:val="24"/>
          <w:lang w:val="pt-PT"/>
        </w:rPr>
        <w:t xml:space="preserve">instituições de crédito e </w:t>
      </w:r>
      <w:r w:rsidRPr="006A0A05">
        <w:rPr>
          <w:rFonts w:ascii="Times New Roman" w:hAnsi="Times New Roman" w:cs="Times New Roman"/>
          <w:b/>
          <w:sz w:val="24"/>
          <w:szCs w:val="24"/>
          <w:shd w:val="clear" w:color="auto" w:fill="FFFFFF" w:themeFill="background1"/>
          <w:lang w:val="pt-PT"/>
        </w:rPr>
        <w:t>entidades administrativas do sector público,</w:t>
      </w:r>
      <w:r w:rsidRPr="006A0A05">
        <w:rPr>
          <w:rFonts w:ascii="Times New Roman" w:hAnsi="Times New Roman" w:cs="Times New Roman"/>
          <w:b/>
          <w:sz w:val="24"/>
          <w:szCs w:val="24"/>
          <w:lang w:val="pt-PT"/>
        </w:rPr>
        <w:t xml:space="preserve"> nacionais ou estrangeiras e organizações internacionais e supranacionais;</w:t>
      </w:r>
    </w:p>
    <w:p w14:paraId="1C1DF5DD" w14:textId="4CF1551C" w:rsidR="00F53967" w:rsidRPr="006A0A05" w:rsidRDefault="007F7705" w:rsidP="00F53967">
      <w:pPr>
        <w:pStyle w:val="ListParagraph"/>
        <w:numPr>
          <w:ilvl w:val="0"/>
          <w:numId w:val="8"/>
        </w:numPr>
        <w:spacing w:line="360" w:lineRule="auto"/>
        <w:ind w:left="851" w:hanging="283"/>
        <w:jc w:val="both"/>
        <w:rPr>
          <w:rFonts w:ascii="Times New Roman" w:hAnsi="Times New Roman" w:cs="Times New Roman"/>
          <w:sz w:val="24"/>
          <w:szCs w:val="24"/>
          <w:lang w:val="pt-PT"/>
        </w:rPr>
      </w:pPr>
      <w:r w:rsidRPr="006A0A05">
        <w:rPr>
          <w:rFonts w:ascii="Times New Roman" w:hAnsi="Times New Roman" w:cs="Times New Roman"/>
          <w:sz w:val="24"/>
          <w:szCs w:val="24"/>
          <w:lang w:val="pt-PT"/>
        </w:rPr>
        <w:t>pessoas em relação às quais tenha sido proferida uma condenação, transitada em julgado, por prática de crime de branqueamento de capitais</w:t>
      </w:r>
      <w:r w:rsidR="009B410E" w:rsidRPr="006A0A05">
        <w:rPr>
          <w:rFonts w:ascii="Times New Roman" w:hAnsi="Times New Roman" w:cs="Times New Roman"/>
          <w:sz w:val="24"/>
          <w:szCs w:val="24"/>
          <w:lang w:val="pt-PT"/>
        </w:rPr>
        <w:t xml:space="preserve"> e financiamento do terrorismo</w:t>
      </w:r>
      <w:r w:rsidRPr="006A0A05">
        <w:rPr>
          <w:rFonts w:ascii="Times New Roman" w:hAnsi="Times New Roman" w:cs="Times New Roman"/>
          <w:sz w:val="24"/>
          <w:szCs w:val="24"/>
          <w:lang w:val="pt-PT"/>
        </w:rPr>
        <w:t xml:space="preserve"> e infracções penais conexas; </w:t>
      </w:r>
    </w:p>
    <w:p w14:paraId="7FE54A4E" w14:textId="342D3675" w:rsidR="00F91CA4" w:rsidRPr="006A0A05" w:rsidRDefault="007F7705" w:rsidP="00A60DF5">
      <w:pPr>
        <w:pStyle w:val="ListParagraph"/>
        <w:numPr>
          <w:ilvl w:val="0"/>
          <w:numId w:val="8"/>
        </w:numPr>
        <w:spacing w:line="360" w:lineRule="auto"/>
        <w:ind w:left="851" w:hanging="283"/>
        <w:jc w:val="both"/>
        <w:rPr>
          <w:rFonts w:ascii="Times New Roman" w:hAnsi="Times New Roman" w:cs="Times New Roman"/>
          <w:sz w:val="24"/>
          <w:szCs w:val="24"/>
          <w:lang w:val="pt-PT"/>
        </w:rPr>
      </w:pPr>
      <w:r w:rsidRPr="006A0A05">
        <w:rPr>
          <w:rFonts w:ascii="Times New Roman" w:hAnsi="Times New Roman" w:cs="Times New Roman"/>
          <w:b/>
          <w:sz w:val="24"/>
          <w:szCs w:val="24"/>
          <w:lang w:val="pt-PT"/>
        </w:rPr>
        <w:t xml:space="preserve">pessoas que </w:t>
      </w:r>
      <w:r w:rsidR="000A15FC" w:rsidRPr="006A0A05">
        <w:rPr>
          <w:rFonts w:ascii="Times New Roman" w:hAnsi="Times New Roman" w:cs="Times New Roman"/>
          <w:b/>
          <w:sz w:val="24"/>
          <w:szCs w:val="24"/>
          <w:lang w:val="pt-PT"/>
        </w:rPr>
        <w:t xml:space="preserve">detêm </w:t>
      </w:r>
      <w:r w:rsidRPr="006A0A05">
        <w:rPr>
          <w:rFonts w:ascii="Times New Roman" w:hAnsi="Times New Roman" w:cs="Times New Roman"/>
          <w:b/>
          <w:sz w:val="24"/>
          <w:szCs w:val="24"/>
          <w:lang w:val="pt-PT"/>
        </w:rPr>
        <w:t xml:space="preserve">participação social </w:t>
      </w:r>
      <w:r w:rsidR="00424491" w:rsidRPr="006A0A05">
        <w:rPr>
          <w:rFonts w:ascii="Times New Roman" w:hAnsi="Times New Roman" w:cs="Times New Roman"/>
          <w:b/>
          <w:sz w:val="24"/>
          <w:szCs w:val="24"/>
          <w:lang w:val="pt-PT"/>
        </w:rPr>
        <w:t>qualificada</w:t>
      </w:r>
      <w:r w:rsidR="005A3695" w:rsidRPr="006A0A05">
        <w:rPr>
          <w:rFonts w:ascii="Times New Roman" w:hAnsi="Times New Roman" w:cs="Times New Roman"/>
          <w:b/>
          <w:sz w:val="24"/>
          <w:szCs w:val="24"/>
          <w:lang w:val="pt-PT"/>
        </w:rPr>
        <w:t xml:space="preserve"> na instituição participante</w:t>
      </w:r>
      <w:r w:rsidR="00A60DF5" w:rsidRPr="006A0A05">
        <w:rPr>
          <w:rFonts w:ascii="Times New Roman" w:hAnsi="Times New Roman" w:cs="Times New Roman"/>
          <w:b/>
          <w:sz w:val="24"/>
          <w:szCs w:val="24"/>
          <w:lang w:val="pt-PT"/>
        </w:rPr>
        <w:t>.</w:t>
      </w:r>
    </w:p>
    <w:p w14:paraId="1A608CC6" w14:textId="77777777" w:rsidR="00324C61" w:rsidRPr="003B08A4" w:rsidRDefault="00324C61" w:rsidP="001508B7">
      <w:pPr>
        <w:pStyle w:val="ListParagraph"/>
        <w:spacing w:line="360" w:lineRule="auto"/>
        <w:ind w:left="851"/>
        <w:jc w:val="both"/>
        <w:rPr>
          <w:rFonts w:ascii="Times New Roman" w:hAnsi="Times New Roman" w:cs="Times New Roman"/>
          <w:sz w:val="24"/>
          <w:szCs w:val="24"/>
          <w:lang w:val="pt-PT"/>
        </w:rPr>
      </w:pPr>
    </w:p>
    <w:p w14:paraId="05054AD8" w14:textId="77777777" w:rsidR="00324C61" w:rsidRPr="00552CD3" w:rsidRDefault="00324C61" w:rsidP="004F5BCC">
      <w:pPr>
        <w:spacing w:line="360" w:lineRule="auto"/>
        <w:jc w:val="center"/>
        <w:rPr>
          <w:rFonts w:ascii="Times New Roman" w:hAnsi="Times New Roman" w:cs="Times New Roman"/>
          <w:b/>
          <w:sz w:val="24"/>
          <w:szCs w:val="24"/>
          <w:lang w:val="pt-PT"/>
        </w:rPr>
      </w:pPr>
      <w:r w:rsidRPr="00552CD3">
        <w:rPr>
          <w:rFonts w:ascii="Times New Roman" w:hAnsi="Times New Roman" w:cs="Times New Roman"/>
          <w:b/>
          <w:sz w:val="24"/>
          <w:szCs w:val="24"/>
          <w:lang w:val="pt-PT"/>
        </w:rPr>
        <w:t>CAPÍTULO III</w:t>
      </w:r>
    </w:p>
    <w:p w14:paraId="3714FBD0" w14:textId="77777777" w:rsidR="00324C61" w:rsidRPr="002B29A9" w:rsidRDefault="00810449"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Limite da garantia e condições de r</w:t>
      </w:r>
      <w:r w:rsidR="00324C61" w:rsidRPr="002B29A9">
        <w:rPr>
          <w:rFonts w:ascii="Times New Roman" w:hAnsi="Times New Roman" w:cs="Times New Roman"/>
          <w:b/>
          <w:sz w:val="24"/>
          <w:szCs w:val="24"/>
          <w:lang w:val="pt-PT"/>
        </w:rPr>
        <w:t>eembolso</w:t>
      </w:r>
    </w:p>
    <w:p w14:paraId="3B0D2F02" w14:textId="77777777"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1</w:t>
      </w:r>
      <w:r w:rsidR="0058659E" w:rsidRPr="002B29A9">
        <w:rPr>
          <w:rFonts w:ascii="Times New Roman" w:hAnsi="Times New Roman" w:cs="Times New Roman"/>
          <w:sz w:val="24"/>
          <w:szCs w:val="24"/>
          <w:lang w:val="pt-PT"/>
        </w:rPr>
        <w:t>2</w:t>
      </w:r>
    </w:p>
    <w:p w14:paraId="03D12E68"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Limite da garantia</w:t>
      </w:r>
    </w:p>
    <w:p w14:paraId="0AEDF49F" w14:textId="38592605" w:rsidR="004838E3" w:rsidRPr="002B29A9" w:rsidRDefault="00324C61" w:rsidP="00993BF3">
      <w:pPr>
        <w:pStyle w:val="ListParagraph"/>
        <w:numPr>
          <w:ilvl w:val="0"/>
          <w:numId w:val="9"/>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lang w:val="pt-PT"/>
        </w:rPr>
        <w:t xml:space="preserve">O FGD </w:t>
      </w:r>
      <w:r w:rsidR="00673310" w:rsidRPr="00690CBD">
        <w:rPr>
          <w:rFonts w:ascii="Times New Roman" w:hAnsi="Times New Roman" w:cs="Times New Roman"/>
          <w:b/>
          <w:sz w:val="24"/>
          <w:lang w:val="pt-PT"/>
        </w:rPr>
        <w:t xml:space="preserve">deve </w:t>
      </w:r>
      <w:r w:rsidRPr="00690CBD">
        <w:rPr>
          <w:rFonts w:ascii="Times New Roman" w:hAnsi="Times New Roman" w:cs="Times New Roman"/>
          <w:b/>
          <w:sz w:val="24"/>
          <w:lang w:val="pt-PT"/>
        </w:rPr>
        <w:t>garant</w:t>
      </w:r>
      <w:r w:rsidR="00673310" w:rsidRPr="00690CBD">
        <w:rPr>
          <w:rFonts w:ascii="Times New Roman" w:hAnsi="Times New Roman" w:cs="Times New Roman"/>
          <w:b/>
          <w:sz w:val="24"/>
          <w:lang w:val="pt-PT"/>
        </w:rPr>
        <w:t>ir</w:t>
      </w:r>
      <w:r w:rsidRPr="000E540F">
        <w:rPr>
          <w:rFonts w:ascii="Times New Roman" w:hAnsi="Times New Roman" w:cs="Times New Roman"/>
          <w:sz w:val="24"/>
          <w:lang w:val="pt-PT"/>
        </w:rPr>
        <w:t xml:space="preserve"> o reembolso do valor global dos saldos de cada depositante</w:t>
      </w:r>
      <w:r w:rsidR="00286878" w:rsidRPr="003B08A4">
        <w:rPr>
          <w:rFonts w:ascii="Times New Roman" w:hAnsi="Times New Roman" w:cs="Times New Roman"/>
          <w:sz w:val="24"/>
          <w:lang w:val="pt-PT"/>
        </w:rPr>
        <w:t xml:space="preserve"> </w:t>
      </w:r>
      <w:r w:rsidR="00B858A9">
        <w:rPr>
          <w:rFonts w:ascii="Times New Roman" w:hAnsi="Times New Roman" w:cs="Times New Roman"/>
          <w:sz w:val="24"/>
          <w:lang w:val="pt-PT"/>
        </w:rPr>
        <w:t xml:space="preserve">na </w:t>
      </w:r>
      <w:r w:rsidR="00286878" w:rsidRPr="003B08A4">
        <w:rPr>
          <w:rFonts w:ascii="Times New Roman" w:hAnsi="Times New Roman" w:cs="Times New Roman"/>
          <w:sz w:val="24"/>
          <w:lang w:val="pt-PT"/>
        </w:rPr>
        <w:t>instit</w:t>
      </w:r>
      <w:r w:rsidR="00286878" w:rsidRPr="00552CD3">
        <w:rPr>
          <w:rFonts w:ascii="Times New Roman" w:hAnsi="Times New Roman" w:cs="Times New Roman"/>
          <w:sz w:val="24"/>
          <w:lang w:val="pt-PT"/>
        </w:rPr>
        <w:t>uição</w:t>
      </w:r>
      <w:r w:rsidRPr="00552CD3">
        <w:rPr>
          <w:rFonts w:ascii="Times New Roman" w:hAnsi="Times New Roman" w:cs="Times New Roman"/>
          <w:sz w:val="24"/>
          <w:lang w:val="pt-PT"/>
        </w:rPr>
        <w:t xml:space="preserve">, até ao limite fixado por </w:t>
      </w:r>
      <w:r w:rsidR="00673310" w:rsidRPr="002B29A9">
        <w:rPr>
          <w:rFonts w:ascii="Times New Roman" w:hAnsi="Times New Roman" w:cs="Times New Roman"/>
          <w:sz w:val="24"/>
          <w:lang w:val="pt-PT"/>
        </w:rPr>
        <w:t>d</w:t>
      </w:r>
      <w:r w:rsidRPr="002B29A9">
        <w:rPr>
          <w:rFonts w:ascii="Times New Roman" w:hAnsi="Times New Roman" w:cs="Times New Roman"/>
          <w:sz w:val="24"/>
          <w:lang w:val="pt-PT"/>
        </w:rPr>
        <w:t xml:space="preserve">iploma do </w:t>
      </w:r>
      <w:r w:rsidR="00CF329B" w:rsidRPr="002B29A9">
        <w:rPr>
          <w:rFonts w:ascii="Times New Roman" w:hAnsi="Times New Roman" w:cs="Times New Roman"/>
          <w:sz w:val="24"/>
          <w:lang w:val="pt-PT"/>
        </w:rPr>
        <w:t xml:space="preserve">Ministro que superintende a área das </w:t>
      </w:r>
      <w:r w:rsidR="00FA243B" w:rsidRPr="002B29A9">
        <w:rPr>
          <w:rFonts w:ascii="Times New Roman" w:hAnsi="Times New Roman" w:cs="Times New Roman"/>
          <w:sz w:val="24"/>
          <w:lang w:val="pt-PT"/>
        </w:rPr>
        <w:t>finanças</w:t>
      </w:r>
      <w:r w:rsidR="004838E3" w:rsidRPr="002B29A9">
        <w:rPr>
          <w:rFonts w:ascii="Times New Roman" w:hAnsi="Times New Roman" w:cs="Times New Roman"/>
          <w:sz w:val="24"/>
          <w:szCs w:val="24"/>
          <w:lang w:val="pt-PT"/>
        </w:rPr>
        <w:t>.</w:t>
      </w:r>
    </w:p>
    <w:p w14:paraId="65CE2B03" w14:textId="2E0082DB" w:rsidR="00C26684" w:rsidRPr="003B08A4" w:rsidRDefault="004838E3" w:rsidP="00993BF3">
      <w:pPr>
        <w:pStyle w:val="ListParagraph"/>
        <w:numPr>
          <w:ilvl w:val="0"/>
          <w:numId w:val="9"/>
        </w:numPr>
        <w:spacing w:line="360" w:lineRule="auto"/>
        <w:jc w:val="both"/>
        <w:rPr>
          <w:rFonts w:ascii="Times New Roman" w:hAnsi="Times New Roman" w:cs="Times New Roman"/>
          <w:sz w:val="24"/>
          <w:lang w:val="pt-PT"/>
        </w:rPr>
      </w:pPr>
      <w:r w:rsidRPr="002B29A9">
        <w:rPr>
          <w:rFonts w:ascii="Times New Roman" w:hAnsi="Times New Roman" w:cs="Times New Roman"/>
          <w:sz w:val="24"/>
          <w:szCs w:val="24"/>
          <w:lang w:val="pt-PT"/>
        </w:rPr>
        <w:lastRenderedPageBreak/>
        <w:t xml:space="preserve">O limite indicado no número anterior </w:t>
      </w:r>
      <w:r w:rsidR="00FB5A38" w:rsidRPr="002B29A9">
        <w:rPr>
          <w:rFonts w:ascii="Times New Roman" w:hAnsi="Times New Roman" w:cs="Times New Roman"/>
          <w:sz w:val="24"/>
          <w:szCs w:val="24"/>
          <w:lang w:val="pt-PT"/>
        </w:rPr>
        <w:t>deve ser</w:t>
      </w:r>
      <w:r w:rsidR="000A15FC"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fixado</w:t>
      </w:r>
      <w:r w:rsidR="00324C61" w:rsidRPr="002B29A9">
        <w:rPr>
          <w:rFonts w:ascii="Times New Roman" w:hAnsi="Times New Roman" w:cs="Times New Roman"/>
          <w:sz w:val="24"/>
          <w:lang w:val="pt-PT"/>
        </w:rPr>
        <w:t xml:space="preserve"> sob proposta </w:t>
      </w:r>
      <w:r w:rsidR="00324C61" w:rsidRPr="002B29A9">
        <w:rPr>
          <w:rFonts w:ascii="Times New Roman" w:hAnsi="Times New Roman" w:cs="Times New Roman"/>
          <w:b/>
          <w:sz w:val="24"/>
          <w:lang w:val="pt-PT"/>
        </w:rPr>
        <w:t>d</w:t>
      </w:r>
      <w:r w:rsidR="00C26684" w:rsidRPr="002B29A9">
        <w:rPr>
          <w:rFonts w:ascii="Times New Roman" w:hAnsi="Times New Roman" w:cs="Times New Roman"/>
          <w:b/>
          <w:sz w:val="24"/>
          <w:lang w:val="pt-PT"/>
        </w:rPr>
        <w:t xml:space="preserve">a </w:t>
      </w:r>
      <w:r w:rsidR="009A6C54" w:rsidRPr="002B29A9">
        <w:rPr>
          <w:rFonts w:ascii="Times New Roman" w:hAnsi="Times New Roman" w:cs="Times New Roman"/>
          <w:b/>
          <w:sz w:val="24"/>
          <w:lang w:val="pt-PT"/>
        </w:rPr>
        <w:t>Comissão Directiva</w:t>
      </w:r>
      <w:r w:rsidR="00324C61" w:rsidRPr="000E540F">
        <w:rPr>
          <w:rFonts w:ascii="Times New Roman" w:hAnsi="Times New Roman" w:cs="Times New Roman"/>
          <w:sz w:val="24"/>
          <w:lang w:val="pt-PT"/>
        </w:rPr>
        <w:t>, considerando os saldos existentes à data em que se verificar a indisponibilidade dos depósitos.</w:t>
      </w:r>
    </w:p>
    <w:p w14:paraId="3154F539" w14:textId="77777777" w:rsidR="00C26684" w:rsidRPr="002B29A9" w:rsidRDefault="00C26684" w:rsidP="00993BF3">
      <w:pPr>
        <w:pStyle w:val="ListParagraph"/>
        <w:numPr>
          <w:ilvl w:val="0"/>
          <w:numId w:val="9"/>
        </w:numPr>
        <w:spacing w:line="360" w:lineRule="auto"/>
        <w:jc w:val="both"/>
        <w:rPr>
          <w:rFonts w:ascii="Times New Roman" w:hAnsi="Times New Roman" w:cs="Times New Roman"/>
          <w:sz w:val="24"/>
          <w:szCs w:val="24"/>
          <w:lang w:val="pt-PT"/>
        </w:rPr>
      </w:pPr>
      <w:r w:rsidRPr="00552CD3">
        <w:rPr>
          <w:rFonts w:ascii="Times New Roman" w:hAnsi="Times New Roman" w:cs="Times New Roman"/>
          <w:b/>
          <w:sz w:val="24"/>
          <w:szCs w:val="24"/>
          <w:lang w:val="pt-PT"/>
        </w:rPr>
        <w:t xml:space="preserve">Os saldos de depósitos denominados em moeda estrangeira </w:t>
      </w:r>
      <w:r w:rsidR="00795B40" w:rsidRPr="00552CD3">
        <w:rPr>
          <w:rFonts w:ascii="Times New Roman" w:hAnsi="Times New Roman" w:cs="Times New Roman"/>
          <w:b/>
          <w:sz w:val="24"/>
          <w:szCs w:val="24"/>
          <w:lang w:val="pt-PT"/>
        </w:rPr>
        <w:t>devem ser</w:t>
      </w:r>
      <w:r w:rsidRPr="002B29A9">
        <w:rPr>
          <w:rFonts w:ascii="Times New Roman" w:hAnsi="Times New Roman" w:cs="Times New Roman"/>
          <w:b/>
          <w:sz w:val="24"/>
          <w:szCs w:val="24"/>
          <w:lang w:val="pt-PT"/>
        </w:rPr>
        <w:t xml:space="preserve"> convertidos em </w:t>
      </w:r>
      <w:r w:rsidR="00962D14" w:rsidRPr="002B29A9">
        <w:rPr>
          <w:rFonts w:ascii="Times New Roman" w:hAnsi="Times New Roman" w:cs="Times New Roman"/>
          <w:b/>
          <w:sz w:val="24"/>
          <w:szCs w:val="24"/>
          <w:lang w:val="pt-PT"/>
        </w:rPr>
        <w:t xml:space="preserve">metical </w:t>
      </w:r>
      <w:r w:rsidRPr="002B29A9">
        <w:rPr>
          <w:rFonts w:ascii="Times New Roman" w:hAnsi="Times New Roman" w:cs="Times New Roman"/>
          <w:b/>
          <w:sz w:val="24"/>
          <w:szCs w:val="24"/>
          <w:lang w:val="pt-PT"/>
        </w:rPr>
        <w:t xml:space="preserve">à taxa de câmbio </w:t>
      </w:r>
      <w:r w:rsidR="004B10F5" w:rsidRPr="002B29A9">
        <w:rPr>
          <w:rFonts w:ascii="Times New Roman" w:hAnsi="Times New Roman" w:cs="Times New Roman"/>
          <w:b/>
          <w:sz w:val="24"/>
          <w:szCs w:val="24"/>
          <w:lang w:val="pt-PT"/>
        </w:rPr>
        <w:t>de referência em vigor</w:t>
      </w:r>
      <w:r w:rsidRPr="002B29A9">
        <w:rPr>
          <w:rFonts w:ascii="Times New Roman" w:hAnsi="Times New Roman" w:cs="Times New Roman"/>
          <w:b/>
          <w:sz w:val="24"/>
          <w:szCs w:val="24"/>
          <w:lang w:val="pt-PT"/>
        </w:rPr>
        <w:t xml:space="preserve"> na data </w:t>
      </w:r>
      <w:r w:rsidR="00420389" w:rsidRPr="002B29A9">
        <w:rPr>
          <w:rFonts w:ascii="Times New Roman" w:hAnsi="Times New Roman" w:cs="Times New Roman"/>
          <w:b/>
          <w:sz w:val="24"/>
          <w:szCs w:val="24"/>
          <w:lang w:val="pt-PT"/>
        </w:rPr>
        <w:t xml:space="preserve">de indisponibilidade de </w:t>
      </w:r>
      <w:r w:rsidRPr="002B29A9">
        <w:rPr>
          <w:rFonts w:ascii="Times New Roman" w:hAnsi="Times New Roman" w:cs="Times New Roman"/>
          <w:b/>
          <w:sz w:val="24"/>
          <w:szCs w:val="24"/>
          <w:lang w:val="pt-PT"/>
        </w:rPr>
        <w:t xml:space="preserve"> depósitos</w:t>
      </w:r>
      <w:r w:rsidRPr="002B29A9">
        <w:rPr>
          <w:rFonts w:ascii="Times New Roman" w:hAnsi="Times New Roman" w:cs="Times New Roman"/>
          <w:sz w:val="24"/>
          <w:szCs w:val="24"/>
          <w:lang w:val="pt-PT"/>
        </w:rPr>
        <w:t xml:space="preserve">. </w:t>
      </w:r>
    </w:p>
    <w:p w14:paraId="0EDFDFE4" w14:textId="77777777" w:rsidR="00EB1C6F" w:rsidRPr="002B29A9" w:rsidRDefault="00EB1C6F" w:rsidP="001508B7">
      <w:pPr>
        <w:spacing w:after="0" w:line="360" w:lineRule="auto"/>
        <w:jc w:val="center"/>
        <w:rPr>
          <w:rFonts w:ascii="Times New Roman" w:hAnsi="Times New Roman" w:cs="Times New Roman"/>
          <w:b/>
          <w:sz w:val="24"/>
          <w:szCs w:val="24"/>
          <w:lang w:val="pt-PT"/>
        </w:rPr>
      </w:pPr>
    </w:p>
    <w:p w14:paraId="5A5DCB2F" w14:textId="77777777" w:rsidR="00E07EE7" w:rsidRPr="00552CD3" w:rsidRDefault="00E07EE7" w:rsidP="001508B7">
      <w:pPr>
        <w:spacing w:after="0" w:line="360" w:lineRule="auto"/>
        <w:jc w:val="center"/>
        <w:rPr>
          <w:rFonts w:ascii="Times New Roman" w:hAnsi="Times New Roman" w:cs="Times New Roman"/>
          <w:sz w:val="24"/>
          <w:szCs w:val="24"/>
          <w:lang w:val="pt-PT"/>
        </w:rPr>
      </w:pPr>
      <w:r w:rsidRPr="003B08A4">
        <w:rPr>
          <w:rFonts w:ascii="Times New Roman" w:hAnsi="Times New Roman" w:cs="Times New Roman"/>
          <w:sz w:val="24"/>
          <w:szCs w:val="24"/>
          <w:lang w:val="pt-PT"/>
        </w:rPr>
        <w:t xml:space="preserve">Artigo </w:t>
      </w:r>
      <w:r w:rsidR="00FC0EE5" w:rsidRPr="00A77E45">
        <w:rPr>
          <w:rFonts w:ascii="Times New Roman" w:hAnsi="Times New Roman" w:cs="Times New Roman"/>
          <w:sz w:val="24"/>
          <w:szCs w:val="24"/>
          <w:lang w:val="pt-PT"/>
        </w:rPr>
        <w:t>1</w:t>
      </w:r>
      <w:r w:rsidR="0058659E" w:rsidRPr="00552CD3">
        <w:rPr>
          <w:rFonts w:ascii="Times New Roman" w:hAnsi="Times New Roman" w:cs="Times New Roman"/>
          <w:sz w:val="24"/>
          <w:szCs w:val="24"/>
          <w:lang w:val="pt-PT"/>
        </w:rPr>
        <w:t>3</w:t>
      </w:r>
    </w:p>
    <w:p w14:paraId="5B48A064" w14:textId="3CE0255E" w:rsidR="00E07EE7" w:rsidRPr="002B29A9" w:rsidRDefault="00B858A9" w:rsidP="001508B7">
      <w:pPr>
        <w:spacing w:after="0" w:line="36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 xml:space="preserve">Determinação do valor global dos saldos de depósito </w:t>
      </w:r>
    </w:p>
    <w:p w14:paraId="40B3DC83" w14:textId="77777777" w:rsidR="00B858A9" w:rsidRPr="00B858A9" w:rsidRDefault="00B858A9" w:rsidP="00567B26">
      <w:pPr>
        <w:pStyle w:val="ListParagraph"/>
        <w:numPr>
          <w:ilvl w:val="0"/>
          <w:numId w:val="74"/>
        </w:numPr>
        <w:spacing w:line="360" w:lineRule="auto"/>
        <w:ind w:left="426"/>
        <w:jc w:val="both"/>
        <w:rPr>
          <w:rFonts w:ascii="Times New Roman" w:hAnsi="Times New Roman" w:cs="Times New Roman"/>
          <w:sz w:val="24"/>
          <w:szCs w:val="24"/>
          <w:lang w:val="pt-PT"/>
        </w:rPr>
      </w:pPr>
      <w:r>
        <w:rPr>
          <w:rFonts w:ascii="Times New Roman" w:hAnsi="Times New Roman" w:cs="Times New Roman"/>
          <w:b/>
          <w:sz w:val="24"/>
          <w:szCs w:val="24"/>
          <w:lang w:val="pt-PT"/>
        </w:rPr>
        <w:t xml:space="preserve">O Limite da garantia é considerado por depositante e por cada instituição participante, independemente do número de contas tituladas na mesma instituição. </w:t>
      </w:r>
    </w:p>
    <w:p w14:paraId="0C3DFFC3" w14:textId="7A1C50A9" w:rsidR="00525DD0" w:rsidRPr="000E540F" w:rsidRDefault="00525DD0" w:rsidP="00567B26">
      <w:pPr>
        <w:pStyle w:val="ListParagraph"/>
        <w:numPr>
          <w:ilvl w:val="0"/>
          <w:numId w:val="74"/>
        </w:numPr>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No caso de contas colectivas, </w:t>
      </w:r>
      <w:r w:rsidR="00CF268A">
        <w:rPr>
          <w:rFonts w:ascii="Times New Roman" w:hAnsi="Times New Roman" w:cs="Times New Roman"/>
          <w:b/>
          <w:sz w:val="24"/>
          <w:szCs w:val="24"/>
          <w:lang w:val="pt-PT"/>
        </w:rPr>
        <w:t>cada co-titular</w:t>
      </w:r>
      <w:r w:rsidR="00CF268A"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 xml:space="preserve">deve ser segurado até ao limite fixado por Diploma do Ministro que superintende a área das Finanças, tendo </w:t>
      </w:r>
      <w:r w:rsidR="00CF268A">
        <w:rPr>
          <w:rFonts w:ascii="Times New Roman" w:hAnsi="Times New Roman" w:cs="Times New Roman"/>
          <w:sz w:val="24"/>
          <w:szCs w:val="24"/>
          <w:lang w:val="pt-PT"/>
        </w:rPr>
        <w:t xml:space="preserve">em conta o montante combinado dos depósitos titulados </w:t>
      </w:r>
      <w:r w:rsidRPr="002B29A9">
        <w:rPr>
          <w:rFonts w:ascii="Times New Roman" w:hAnsi="Times New Roman" w:cs="Times New Roman"/>
          <w:sz w:val="24"/>
          <w:szCs w:val="24"/>
          <w:lang w:val="pt-PT"/>
        </w:rPr>
        <w:t>na mesma instituição</w:t>
      </w:r>
      <w:r w:rsidRPr="000E540F">
        <w:rPr>
          <w:rFonts w:ascii="Times New Roman" w:hAnsi="Times New Roman" w:cs="Times New Roman"/>
          <w:sz w:val="24"/>
          <w:szCs w:val="24"/>
          <w:lang w:val="pt-PT"/>
        </w:rPr>
        <w:t xml:space="preserve">. </w:t>
      </w:r>
    </w:p>
    <w:p w14:paraId="418990BD" w14:textId="73A03C3E" w:rsidR="00525DD0" w:rsidRPr="003B08A4" w:rsidRDefault="00525DD0" w:rsidP="00567B26">
      <w:pPr>
        <w:pStyle w:val="ListParagraph"/>
        <w:numPr>
          <w:ilvl w:val="0"/>
          <w:numId w:val="74"/>
        </w:numPr>
        <w:spacing w:line="360" w:lineRule="auto"/>
        <w:ind w:left="426" w:hanging="349"/>
        <w:jc w:val="both"/>
        <w:rPr>
          <w:rFonts w:ascii="Times New Roman" w:hAnsi="Times New Roman" w:cs="Times New Roman"/>
          <w:sz w:val="24"/>
          <w:szCs w:val="24"/>
          <w:lang w:val="pt-PT"/>
        </w:rPr>
      </w:pPr>
      <w:r w:rsidRPr="003B08A4">
        <w:rPr>
          <w:rFonts w:ascii="Times New Roman" w:hAnsi="Times New Roman" w:cs="Times New Roman"/>
          <w:b/>
          <w:sz w:val="24"/>
          <w:szCs w:val="24"/>
          <w:lang w:val="pt-PT"/>
        </w:rPr>
        <w:t>Para efeitos do número anterior</w:t>
      </w:r>
      <w:r w:rsidR="00B1375D">
        <w:rPr>
          <w:rFonts w:ascii="Times New Roman" w:hAnsi="Times New Roman" w:cs="Times New Roman"/>
          <w:b/>
          <w:sz w:val="24"/>
          <w:szCs w:val="24"/>
          <w:lang w:val="pt-PT"/>
        </w:rPr>
        <w:t>,</w:t>
      </w:r>
      <w:r w:rsidR="00286878" w:rsidRPr="003B08A4">
        <w:rPr>
          <w:rFonts w:ascii="Times New Roman" w:hAnsi="Times New Roman" w:cs="Times New Roman"/>
          <w:b/>
          <w:sz w:val="24"/>
          <w:szCs w:val="24"/>
          <w:lang w:val="pt-PT"/>
        </w:rPr>
        <w:t xml:space="preserve"> </w:t>
      </w:r>
      <w:r w:rsidR="00CF268A">
        <w:rPr>
          <w:rFonts w:ascii="Times New Roman" w:hAnsi="Times New Roman" w:cs="Times New Roman"/>
          <w:b/>
          <w:sz w:val="24"/>
          <w:szCs w:val="24"/>
          <w:lang w:val="pt-PT"/>
        </w:rPr>
        <w:t xml:space="preserve">o saldo da conta colectiva pertence aos </w:t>
      </w:r>
      <w:r w:rsidR="00CF268A" w:rsidRPr="002B29A9">
        <w:rPr>
          <w:rFonts w:ascii="Times New Roman" w:hAnsi="Times New Roman" w:cs="Times New Roman"/>
          <w:b/>
          <w:sz w:val="24"/>
          <w:szCs w:val="24"/>
          <w:lang w:val="pt-PT"/>
        </w:rPr>
        <w:t>co</w:t>
      </w:r>
      <w:r w:rsidR="00CF268A" w:rsidRPr="002B29A9">
        <w:rPr>
          <w:rFonts w:ascii="Times New Roman" w:hAnsi="Times New Roman" w:cs="Times New Roman"/>
          <w:sz w:val="24"/>
          <w:szCs w:val="24"/>
          <w:lang w:val="pt-PT"/>
        </w:rPr>
        <w:t>-titular</w:t>
      </w:r>
      <w:r w:rsidR="00CF268A">
        <w:rPr>
          <w:rFonts w:ascii="Times New Roman" w:hAnsi="Times New Roman" w:cs="Times New Roman"/>
          <w:sz w:val="24"/>
          <w:szCs w:val="24"/>
          <w:lang w:val="pt-PT"/>
        </w:rPr>
        <w:t>es</w:t>
      </w:r>
      <w:r w:rsidR="00CF268A" w:rsidRPr="002B29A9">
        <w:rPr>
          <w:rFonts w:ascii="Times New Roman" w:hAnsi="Times New Roman" w:cs="Times New Roman"/>
          <w:sz w:val="24"/>
          <w:szCs w:val="24"/>
          <w:lang w:val="pt-PT"/>
        </w:rPr>
        <w:t xml:space="preserve"> </w:t>
      </w:r>
      <w:r w:rsidR="00CF268A">
        <w:rPr>
          <w:rFonts w:ascii="Times New Roman" w:hAnsi="Times New Roman" w:cs="Times New Roman"/>
          <w:b/>
          <w:sz w:val="24"/>
          <w:szCs w:val="24"/>
          <w:lang w:val="pt-PT"/>
        </w:rPr>
        <w:t>em partes iguais</w:t>
      </w:r>
      <w:r w:rsidRPr="00552CD3">
        <w:rPr>
          <w:rFonts w:ascii="Times New Roman" w:hAnsi="Times New Roman" w:cs="Times New Roman"/>
          <w:b/>
          <w:sz w:val="24"/>
          <w:szCs w:val="24"/>
          <w:lang w:val="pt-PT"/>
        </w:rPr>
        <w:t xml:space="preserve">, </w:t>
      </w:r>
      <w:r w:rsidRPr="000E540F">
        <w:rPr>
          <w:rFonts w:ascii="Times New Roman" w:hAnsi="Times New Roman" w:cs="Times New Roman"/>
          <w:b/>
          <w:sz w:val="24"/>
          <w:szCs w:val="24"/>
          <w:lang w:val="pt-PT"/>
        </w:rPr>
        <w:t xml:space="preserve">salvo as situações em que os registos da instituição participante indiquem o contrário. </w:t>
      </w:r>
    </w:p>
    <w:p w14:paraId="558285A4" w14:textId="0A1A094E" w:rsidR="008E57B0" w:rsidRPr="00CF268A" w:rsidRDefault="00525DD0" w:rsidP="00993BF3">
      <w:pPr>
        <w:pStyle w:val="ListParagraph"/>
        <w:numPr>
          <w:ilvl w:val="0"/>
          <w:numId w:val="74"/>
        </w:numPr>
        <w:spacing w:line="360" w:lineRule="auto"/>
        <w:ind w:left="426"/>
        <w:jc w:val="both"/>
        <w:rPr>
          <w:rFonts w:ascii="Times New Roman" w:hAnsi="Times New Roman" w:cs="Times New Roman"/>
          <w:sz w:val="24"/>
          <w:szCs w:val="24"/>
          <w:lang w:val="pt-PT"/>
        </w:rPr>
      </w:pPr>
      <w:r w:rsidRPr="00552CD3">
        <w:rPr>
          <w:rFonts w:ascii="Times New Roman" w:hAnsi="Times New Roman" w:cs="Times New Roman"/>
          <w:b/>
          <w:sz w:val="24"/>
          <w:szCs w:val="24"/>
          <w:lang w:val="pt-PT"/>
        </w:rPr>
        <w:t xml:space="preserve">Os depósitos numa conta a que duas ou mais pessoas têm direito como membros de uma associação ou de outras entidades sem personalidade jurídica, são considerados efectuados por um único depositante. </w:t>
      </w:r>
    </w:p>
    <w:p w14:paraId="23E3A19F" w14:textId="2A81993A" w:rsidR="00CF268A" w:rsidRPr="00A60DF5" w:rsidRDefault="00CF268A" w:rsidP="00993BF3">
      <w:pPr>
        <w:pStyle w:val="ListParagraph"/>
        <w:numPr>
          <w:ilvl w:val="0"/>
          <w:numId w:val="74"/>
        </w:numPr>
        <w:spacing w:line="360" w:lineRule="auto"/>
        <w:ind w:left="426"/>
        <w:jc w:val="both"/>
        <w:rPr>
          <w:rFonts w:ascii="Times New Roman" w:hAnsi="Times New Roman" w:cs="Times New Roman"/>
          <w:sz w:val="24"/>
          <w:szCs w:val="24"/>
          <w:lang w:val="pt-PT"/>
        </w:rPr>
      </w:pPr>
      <w:r w:rsidRPr="00A60DF5">
        <w:rPr>
          <w:rFonts w:ascii="Times New Roman" w:hAnsi="Times New Roman" w:cs="Times New Roman"/>
          <w:b/>
          <w:sz w:val="24"/>
          <w:szCs w:val="24"/>
          <w:lang w:val="pt-PT"/>
        </w:rPr>
        <w:t xml:space="preserve">Pertencem aos representados os depósitos abertos em nome de representantes legais ou voluntários. </w:t>
      </w:r>
    </w:p>
    <w:p w14:paraId="0B4DBC66" w14:textId="77777777" w:rsidR="001C0B08" w:rsidRPr="002B29A9" w:rsidRDefault="001C0B08" w:rsidP="009F7814">
      <w:pPr>
        <w:shd w:val="clear" w:color="auto" w:fill="FFFFFF" w:themeFill="background1"/>
        <w:spacing w:after="0" w:line="360" w:lineRule="auto"/>
        <w:contextualSpacing/>
        <w:jc w:val="both"/>
        <w:rPr>
          <w:rFonts w:ascii="Times New Roman" w:hAnsi="Times New Roman" w:cs="Times New Roman"/>
          <w:b/>
          <w:sz w:val="24"/>
          <w:szCs w:val="24"/>
          <w:lang w:val="pt-PT"/>
        </w:rPr>
      </w:pPr>
    </w:p>
    <w:p w14:paraId="40414409" w14:textId="77777777" w:rsidR="00365D25" w:rsidRPr="002B29A9" w:rsidRDefault="00481E83"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Artigo</w:t>
      </w:r>
      <w:r w:rsidR="000E372C" w:rsidRPr="002B29A9">
        <w:rPr>
          <w:rFonts w:ascii="Times New Roman" w:hAnsi="Times New Roman" w:cs="Times New Roman"/>
          <w:sz w:val="24"/>
          <w:szCs w:val="24"/>
          <w:lang w:val="pt-PT"/>
        </w:rPr>
        <w:t xml:space="preserve"> 1</w:t>
      </w:r>
      <w:r w:rsidR="0058659E" w:rsidRPr="002B29A9">
        <w:rPr>
          <w:rFonts w:ascii="Times New Roman" w:hAnsi="Times New Roman" w:cs="Times New Roman"/>
          <w:sz w:val="24"/>
          <w:szCs w:val="24"/>
          <w:lang w:val="pt-PT"/>
        </w:rPr>
        <w:t>4</w:t>
      </w:r>
    </w:p>
    <w:p w14:paraId="22DBE2D7" w14:textId="77777777" w:rsidR="00324C61" w:rsidRPr="002B29A9" w:rsidRDefault="00A4074F"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R</w:t>
      </w:r>
      <w:r w:rsidR="00324C61" w:rsidRPr="002B29A9">
        <w:rPr>
          <w:rFonts w:ascii="Times New Roman" w:hAnsi="Times New Roman" w:cs="Times New Roman"/>
          <w:b/>
          <w:sz w:val="24"/>
          <w:szCs w:val="24"/>
          <w:lang w:val="pt-PT"/>
        </w:rPr>
        <w:t>eembolso</w:t>
      </w:r>
    </w:p>
    <w:p w14:paraId="689A1637" w14:textId="4C347464" w:rsidR="00E72EC7" w:rsidRPr="003B08A4" w:rsidRDefault="00E72EC7" w:rsidP="00690CBD">
      <w:pPr>
        <w:pStyle w:val="ListParagraph"/>
        <w:numPr>
          <w:ilvl w:val="0"/>
          <w:numId w:val="11"/>
        </w:numPr>
        <w:shd w:val="clear" w:color="auto" w:fill="FFFFFF" w:themeFill="background1"/>
        <w:tabs>
          <w:tab w:val="left" w:pos="567"/>
        </w:tabs>
        <w:spacing w:line="360" w:lineRule="auto"/>
        <w:ind w:left="426" w:hanging="284"/>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reembolso deve ter lugar </w:t>
      </w:r>
      <w:r w:rsidR="00D60FE2">
        <w:rPr>
          <w:rFonts w:ascii="Times New Roman" w:hAnsi="Times New Roman" w:cs="Times New Roman"/>
          <w:sz w:val="24"/>
          <w:szCs w:val="24"/>
          <w:lang w:val="pt-PT"/>
        </w:rPr>
        <w:t>no prazo de</w:t>
      </w:r>
      <w:r w:rsidR="00EB1C6F" w:rsidRPr="000E540F">
        <w:rPr>
          <w:rFonts w:ascii="Times New Roman" w:hAnsi="Times New Roman" w:cs="Times New Roman"/>
          <w:sz w:val="24"/>
          <w:szCs w:val="24"/>
          <w:lang w:val="pt-PT"/>
        </w:rPr>
        <w:t xml:space="preserve"> </w:t>
      </w:r>
      <w:r w:rsidR="00AB3394" w:rsidRPr="00D60FE2">
        <w:rPr>
          <w:rFonts w:ascii="Times New Roman" w:hAnsi="Times New Roman" w:cs="Times New Roman"/>
          <w:b/>
          <w:sz w:val="24"/>
          <w:szCs w:val="24"/>
          <w:lang w:val="pt-PT"/>
        </w:rPr>
        <w:t>sete</w:t>
      </w:r>
      <w:r w:rsidRPr="00D60FE2">
        <w:rPr>
          <w:rFonts w:ascii="Times New Roman" w:hAnsi="Times New Roman" w:cs="Times New Roman"/>
          <w:b/>
          <w:sz w:val="24"/>
          <w:szCs w:val="24"/>
          <w:lang w:val="pt-PT"/>
        </w:rPr>
        <w:t xml:space="preserve"> dias úteis a contar da </w:t>
      </w:r>
      <w:r w:rsidR="00EB1C6F" w:rsidRPr="00D60FE2">
        <w:rPr>
          <w:rFonts w:ascii="Times New Roman" w:hAnsi="Times New Roman" w:cs="Times New Roman"/>
          <w:b/>
          <w:sz w:val="24"/>
          <w:szCs w:val="24"/>
          <w:lang w:val="pt-PT"/>
        </w:rPr>
        <w:t xml:space="preserve">data </w:t>
      </w:r>
      <w:r w:rsidR="00A60DF5">
        <w:rPr>
          <w:rFonts w:ascii="Times New Roman" w:hAnsi="Times New Roman" w:cs="Times New Roman"/>
          <w:b/>
          <w:sz w:val="24"/>
          <w:szCs w:val="24"/>
          <w:lang w:val="pt-PT"/>
        </w:rPr>
        <w:t>de</w:t>
      </w:r>
      <w:r w:rsidR="00EB1C6F"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indisponibilidade de depósitos</w:t>
      </w:r>
      <w:r w:rsidR="00EB1C6F" w:rsidRPr="002B29A9">
        <w:rPr>
          <w:rFonts w:ascii="Times New Roman" w:hAnsi="Times New Roman" w:cs="Times New Roman"/>
          <w:sz w:val="24"/>
          <w:szCs w:val="24"/>
          <w:lang w:val="pt-PT"/>
        </w:rPr>
        <w:t>.</w:t>
      </w:r>
    </w:p>
    <w:p w14:paraId="7A531A16" w14:textId="77777777" w:rsidR="00E72EC7" w:rsidRPr="002B29A9" w:rsidRDefault="00E72EC7" w:rsidP="004F5BCC">
      <w:pPr>
        <w:pStyle w:val="ListParagraph"/>
        <w:numPr>
          <w:ilvl w:val="0"/>
          <w:numId w:val="11"/>
        </w:numPr>
        <w:spacing w:line="360" w:lineRule="auto"/>
        <w:ind w:left="426"/>
        <w:jc w:val="both"/>
        <w:rPr>
          <w:rFonts w:ascii="Times New Roman" w:hAnsi="Times New Roman" w:cs="Times New Roman"/>
          <w:sz w:val="24"/>
          <w:szCs w:val="24"/>
          <w:lang w:val="pt-PT"/>
        </w:rPr>
      </w:pPr>
      <w:r w:rsidRPr="003B08A4">
        <w:rPr>
          <w:rFonts w:ascii="Times New Roman" w:hAnsi="Times New Roman" w:cs="Times New Roman"/>
          <w:sz w:val="24"/>
          <w:szCs w:val="24"/>
          <w:lang w:val="pt-PT"/>
        </w:rPr>
        <w:lastRenderedPageBreak/>
        <w:t xml:space="preserve">A instituição </w:t>
      </w:r>
      <w:r w:rsidR="00C85ADC" w:rsidRPr="003B08A4">
        <w:rPr>
          <w:rFonts w:ascii="Times New Roman" w:hAnsi="Times New Roman" w:cs="Times New Roman"/>
          <w:sz w:val="24"/>
          <w:szCs w:val="24"/>
          <w:lang w:val="pt-PT"/>
        </w:rPr>
        <w:t xml:space="preserve">participante </w:t>
      </w:r>
      <w:r w:rsidR="00551996" w:rsidRPr="00A77E45">
        <w:rPr>
          <w:rFonts w:ascii="Times New Roman" w:hAnsi="Times New Roman" w:cs="Times New Roman"/>
          <w:sz w:val="24"/>
          <w:szCs w:val="24"/>
          <w:lang w:val="pt-PT"/>
        </w:rPr>
        <w:t>deve fornecer</w:t>
      </w:r>
      <w:r w:rsidRPr="00552CD3">
        <w:rPr>
          <w:rFonts w:ascii="Times New Roman" w:hAnsi="Times New Roman" w:cs="Times New Roman"/>
          <w:sz w:val="24"/>
          <w:szCs w:val="24"/>
          <w:lang w:val="pt-PT"/>
        </w:rPr>
        <w:t xml:space="preserve"> ao </w:t>
      </w:r>
      <w:r w:rsidR="007926CB" w:rsidRPr="00552CD3">
        <w:rPr>
          <w:rFonts w:ascii="Times New Roman" w:hAnsi="Times New Roman" w:cs="Times New Roman"/>
          <w:sz w:val="24"/>
          <w:szCs w:val="24"/>
          <w:lang w:val="pt-PT"/>
        </w:rPr>
        <w:t>FGD</w:t>
      </w:r>
      <w:r w:rsidRPr="002B29A9">
        <w:rPr>
          <w:rFonts w:ascii="Times New Roman" w:hAnsi="Times New Roman" w:cs="Times New Roman"/>
          <w:sz w:val="24"/>
          <w:szCs w:val="24"/>
          <w:lang w:val="pt-PT"/>
        </w:rPr>
        <w:t xml:space="preserve">, </w:t>
      </w:r>
      <w:r w:rsidRPr="002B29A9">
        <w:rPr>
          <w:rFonts w:ascii="Times New Roman" w:hAnsi="Times New Roman" w:cs="Times New Roman"/>
          <w:b/>
          <w:sz w:val="24"/>
          <w:szCs w:val="24"/>
          <w:lang w:val="pt-PT"/>
        </w:rPr>
        <w:t xml:space="preserve">no prazo de </w:t>
      </w:r>
      <w:r w:rsidR="007E38AA" w:rsidRPr="002B29A9">
        <w:rPr>
          <w:rFonts w:ascii="Times New Roman" w:hAnsi="Times New Roman" w:cs="Times New Roman"/>
          <w:b/>
          <w:sz w:val="24"/>
          <w:szCs w:val="24"/>
          <w:lang w:val="pt-PT"/>
        </w:rPr>
        <w:t>dois</w:t>
      </w:r>
      <w:r w:rsidR="001508B7"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dias úteis</w:t>
      </w:r>
      <w:r w:rsidRPr="002B29A9">
        <w:rPr>
          <w:rFonts w:ascii="Times New Roman" w:hAnsi="Times New Roman" w:cs="Times New Roman"/>
          <w:sz w:val="24"/>
          <w:szCs w:val="24"/>
          <w:lang w:val="pt-PT"/>
        </w:rPr>
        <w:t xml:space="preserve">, </w:t>
      </w:r>
      <w:r w:rsidR="002B6F89" w:rsidRPr="002B29A9">
        <w:rPr>
          <w:rFonts w:ascii="Times New Roman" w:hAnsi="Times New Roman" w:cs="Times New Roman"/>
          <w:sz w:val="24"/>
          <w:szCs w:val="24"/>
          <w:lang w:val="pt-PT"/>
        </w:rPr>
        <w:t xml:space="preserve">a partir da data </w:t>
      </w:r>
      <w:r w:rsidR="00AB3394" w:rsidRPr="002B29A9">
        <w:rPr>
          <w:rFonts w:ascii="Times New Roman" w:hAnsi="Times New Roman" w:cs="Times New Roman"/>
          <w:sz w:val="24"/>
          <w:szCs w:val="24"/>
          <w:lang w:val="pt-PT"/>
        </w:rPr>
        <w:t>d</w:t>
      </w:r>
      <w:r w:rsidR="002B6F89" w:rsidRPr="002B29A9">
        <w:rPr>
          <w:rFonts w:ascii="Times New Roman" w:hAnsi="Times New Roman" w:cs="Times New Roman"/>
          <w:sz w:val="24"/>
          <w:szCs w:val="24"/>
          <w:lang w:val="pt-PT"/>
        </w:rPr>
        <w:t>a indisponibilidade de depósitos</w:t>
      </w:r>
      <w:r w:rsidRPr="002B29A9">
        <w:rPr>
          <w:rFonts w:ascii="Times New Roman" w:hAnsi="Times New Roman" w:cs="Times New Roman"/>
          <w:sz w:val="24"/>
          <w:szCs w:val="24"/>
          <w:lang w:val="pt-PT"/>
        </w:rPr>
        <w:t xml:space="preserve">, uma relação completa dos créditos dos depositantes, bem como todas as demais informações de que aquele careça para exercício das suas atribuições, podendo o </w:t>
      </w:r>
      <w:r w:rsidR="007926CB" w:rsidRPr="002B29A9">
        <w:rPr>
          <w:rFonts w:ascii="Times New Roman" w:hAnsi="Times New Roman" w:cs="Times New Roman"/>
          <w:sz w:val="24"/>
          <w:szCs w:val="24"/>
          <w:lang w:val="pt-PT"/>
        </w:rPr>
        <w:t>FGD</w:t>
      </w:r>
      <w:r w:rsidRPr="002B29A9">
        <w:rPr>
          <w:rFonts w:ascii="Times New Roman" w:hAnsi="Times New Roman" w:cs="Times New Roman"/>
          <w:b/>
          <w:sz w:val="24"/>
          <w:szCs w:val="24"/>
          <w:lang w:val="pt-PT"/>
        </w:rPr>
        <w:t xml:space="preserve"> </w:t>
      </w:r>
      <w:r w:rsidRPr="002B29A9">
        <w:rPr>
          <w:rFonts w:ascii="Times New Roman" w:hAnsi="Times New Roman" w:cs="Times New Roman"/>
          <w:sz w:val="24"/>
          <w:szCs w:val="24"/>
          <w:lang w:val="pt-PT"/>
        </w:rPr>
        <w:t xml:space="preserve">analisar a contabilidade da instituição e recolher </w:t>
      </w:r>
      <w:r w:rsidR="00C837C5" w:rsidRPr="002B29A9">
        <w:rPr>
          <w:rFonts w:ascii="Times New Roman" w:hAnsi="Times New Roman" w:cs="Times New Roman"/>
          <w:sz w:val="24"/>
          <w:szCs w:val="24"/>
          <w:lang w:val="pt-PT"/>
        </w:rPr>
        <w:t>d</w:t>
      </w:r>
      <w:r w:rsidRPr="002B29A9">
        <w:rPr>
          <w:rFonts w:ascii="Times New Roman" w:hAnsi="Times New Roman" w:cs="Times New Roman"/>
          <w:sz w:val="24"/>
          <w:szCs w:val="24"/>
          <w:lang w:val="pt-PT"/>
        </w:rPr>
        <w:t>as instalações desta quaisquer outros elementos de informação relevantes.</w:t>
      </w:r>
    </w:p>
    <w:p w14:paraId="611CC396" w14:textId="77777777" w:rsidR="000E372C" w:rsidRPr="003B08A4" w:rsidRDefault="00E72EC7" w:rsidP="00E90D68">
      <w:pPr>
        <w:pStyle w:val="ListParagraph"/>
        <w:numPr>
          <w:ilvl w:val="0"/>
          <w:numId w:val="11"/>
        </w:numPr>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FGD pode </w:t>
      </w:r>
      <w:r w:rsidRPr="00690CBD">
        <w:rPr>
          <w:rFonts w:ascii="Times New Roman" w:hAnsi="Times New Roman" w:cs="Times New Roman"/>
          <w:b/>
          <w:sz w:val="24"/>
          <w:szCs w:val="24"/>
          <w:lang w:val="pt-PT"/>
        </w:rPr>
        <w:t>contratar</w:t>
      </w:r>
      <w:r w:rsidRPr="000E540F">
        <w:rPr>
          <w:rFonts w:ascii="Times New Roman" w:hAnsi="Times New Roman" w:cs="Times New Roman"/>
          <w:sz w:val="24"/>
          <w:szCs w:val="24"/>
          <w:lang w:val="pt-PT"/>
        </w:rPr>
        <w:t xml:space="preserve"> uma instituição participante para a realização das</w:t>
      </w:r>
      <w:r w:rsidRPr="003B08A4">
        <w:rPr>
          <w:rFonts w:ascii="Times New Roman" w:hAnsi="Times New Roman" w:cs="Times New Roman"/>
          <w:sz w:val="24"/>
          <w:szCs w:val="24"/>
          <w:lang w:val="pt-PT"/>
        </w:rPr>
        <w:t xml:space="preserve"> operações de reembolso, em condições a acordar.</w:t>
      </w:r>
    </w:p>
    <w:p w14:paraId="27884C9A" w14:textId="77777777" w:rsidR="008D4CA1" w:rsidRPr="002B29A9" w:rsidRDefault="008D4CA1" w:rsidP="00E90D68">
      <w:pPr>
        <w:pStyle w:val="ListParagraph"/>
        <w:numPr>
          <w:ilvl w:val="0"/>
          <w:numId w:val="11"/>
        </w:numPr>
        <w:spacing w:line="360" w:lineRule="auto"/>
        <w:ind w:left="426"/>
        <w:jc w:val="both"/>
        <w:rPr>
          <w:rFonts w:ascii="Times New Roman" w:hAnsi="Times New Roman" w:cs="Times New Roman"/>
          <w:sz w:val="24"/>
          <w:szCs w:val="24"/>
          <w:lang w:val="pt-PT"/>
        </w:rPr>
      </w:pPr>
      <w:r w:rsidRPr="00552CD3">
        <w:rPr>
          <w:rFonts w:ascii="Times New Roman" w:hAnsi="Times New Roman" w:cs="Times New Roman"/>
          <w:sz w:val="24"/>
          <w:szCs w:val="24"/>
          <w:lang w:val="pt-PT"/>
        </w:rPr>
        <w:t xml:space="preserve">O FGD deve publicitar em todos os balcões da instituição </w:t>
      </w:r>
      <w:r w:rsidR="00C85ADC" w:rsidRPr="00552CD3">
        <w:rPr>
          <w:rFonts w:ascii="Times New Roman" w:hAnsi="Times New Roman" w:cs="Times New Roman"/>
          <w:sz w:val="24"/>
          <w:szCs w:val="24"/>
          <w:lang w:val="pt-PT"/>
        </w:rPr>
        <w:t>participante</w:t>
      </w:r>
      <w:r w:rsidRPr="002B29A9">
        <w:rPr>
          <w:rFonts w:ascii="Times New Roman" w:hAnsi="Times New Roman" w:cs="Times New Roman"/>
          <w:sz w:val="24"/>
          <w:szCs w:val="24"/>
          <w:lang w:val="pt-PT"/>
        </w:rPr>
        <w:t xml:space="preserve"> e, pelo menos, num jornal de grande circulação no País, a indisponibilidade dos depósitos confirmada e comunicada pelo Banco de Moçambique, como também os termos da operação de reembolso dos mesmos, o período durante o qual o reembolso dos depósitos garantidos se realiza e a instituição de crédito </w:t>
      </w:r>
      <w:r w:rsidR="004F7E62" w:rsidRPr="002B29A9">
        <w:rPr>
          <w:rFonts w:ascii="Times New Roman" w:hAnsi="Times New Roman" w:cs="Times New Roman"/>
          <w:sz w:val="24"/>
          <w:szCs w:val="24"/>
          <w:lang w:val="pt-PT"/>
        </w:rPr>
        <w:t>que irá efectuar os pagamentos.</w:t>
      </w:r>
      <w:r w:rsidRPr="002B29A9">
        <w:rPr>
          <w:rFonts w:ascii="Times New Roman" w:hAnsi="Times New Roman" w:cs="Times New Roman"/>
          <w:sz w:val="24"/>
          <w:szCs w:val="24"/>
          <w:lang w:val="pt-PT"/>
        </w:rPr>
        <w:t xml:space="preserve"> </w:t>
      </w:r>
    </w:p>
    <w:p w14:paraId="32EF7422" w14:textId="77777777" w:rsidR="008D4CA1" w:rsidRPr="002B29A9" w:rsidRDefault="008D4CA1" w:rsidP="00E90D68">
      <w:pPr>
        <w:pStyle w:val="ListParagraph"/>
        <w:numPr>
          <w:ilvl w:val="0"/>
          <w:numId w:val="11"/>
        </w:numPr>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FGD deve comunicar a cada um dos depositantes a importância a receber, bem como a forma, o local e a data de pagamento. </w:t>
      </w:r>
    </w:p>
    <w:p w14:paraId="2746FB12" w14:textId="77777777" w:rsidR="008D4CA1" w:rsidRPr="002B29A9" w:rsidRDefault="008D4CA1" w:rsidP="00E90D68">
      <w:pPr>
        <w:pStyle w:val="ListParagraph"/>
        <w:numPr>
          <w:ilvl w:val="0"/>
          <w:numId w:val="11"/>
        </w:numPr>
        <w:spacing w:line="360" w:lineRule="auto"/>
        <w:ind w:left="426"/>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FGD fica subrogado nos direitos dos depositantes na medida do reembolso que tiver efectuado. </w:t>
      </w:r>
    </w:p>
    <w:p w14:paraId="691A9649" w14:textId="77777777" w:rsidR="00E90D68" w:rsidRPr="002B29A9" w:rsidRDefault="00E90D68" w:rsidP="00E90D68">
      <w:pPr>
        <w:pStyle w:val="ListParagraph"/>
        <w:spacing w:line="360" w:lineRule="auto"/>
        <w:ind w:left="426"/>
        <w:jc w:val="both"/>
        <w:rPr>
          <w:rFonts w:ascii="Times New Roman" w:hAnsi="Times New Roman" w:cs="Times New Roman"/>
          <w:sz w:val="24"/>
          <w:szCs w:val="24"/>
          <w:lang w:val="pt-PT"/>
        </w:rPr>
      </w:pPr>
    </w:p>
    <w:p w14:paraId="3C0469ED" w14:textId="77777777"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E372C" w:rsidRPr="002B29A9">
        <w:rPr>
          <w:rFonts w:ascii="Times New Roman" w:hAnsi="Times New Roman" w:cs="Times New Roman"/>
          <w:sz w:val="24"/>
          <w:szCs w:val="24"/>
          <w:lang w:val="pt-PT"/>
        </w:rPr>
        <w:t>1</w:t>
      </w:r>
      <w:r w:rsidR="0058659E" w:rsidRPr="002B29A9">
        <w:rPr>
          <w:rFonts w:ascii="Times New Roman" w:hAnsi="Times New Roman" w:cs="Times New Roman"/>
          <w:sz w:val="24"/>
          <w:szCs w:val="24"/>
          <w:lang w:val="pt-PT"/>
        </w:rPr>
        <w:t>5</w:t>
      </w:r>
    </w:p>
    <w:p w14:paraId="10608929"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Recusa do reembolso</w:t>
      </w:r>
    </w:p>
    <w:p w14:paraId="627A9820" w14:textId="7DDB134F" w:rsidR="00365D25" w:rsidRPr="000E540F" w:rsidRDefault="00324C61" w:rsidP="00690CBD">
      <w:pPr>
        <w:pStyle w:val="ListParagraph"/>
        <w:numPr>
          <w:ilvl w:val="0"/>
          <w:numId w:val="77"/>
        </w:numPr>
        <w:spacing w:line="360" w:lineRule="auto"/>
        <w:jc w:val="both"/>
        <w:rPr>
          <w:rFonts w:ascii="Times New Roman" w:hAnsi="Times New Roman" w:cs="Times New Roman"/>
          <w:sz w:val="24"/>
          <w:szCs w:val="24"/>
          <w:lang w:val="pt-PT"/>
        </w:rPr>
      </w:pPr>
      <w:r w:rsidRPr="00690CBD">
        <w:rPr>
          <w:rFonts w:ascii="Times New Roman" w:hAnsi="Times New Roman" w:cs="Times New Roman"/>
          <w:sz w:val="24"/>
          <w:szCs w:val="24"/>
          <w:lang w:val="pt-PT"/>
        </w:rPr>
        <w:t xml:space="preserve">O FGD </w:t>
      </w:r>
      <w:r w:rsidR="00A70ED5" w:rsidRPr="00690CBD">
        <w:rPr>
          <w:rFonts w:ascii="Times New Roman" w:hAnsi="Times New Roman" w:cs="Times New Roman"/>
          <w:sz w:val="24"/>
          <w:szCs w:val="24"/>
          <w:lang w:val="pt-PT"/>
        </w:rPr>
        <w:t xml:space="preserve">não </w:t>
      </w:r>
      <w:r w:rsidR="00B5702B" w:rsidRPr="00690CBD">
        <w:rPr>
          <w:rFonts w:ascii="Times New Roman" w:hAnsi="Times New Roman" w:cs="Times New Roman"/>
          <w:sz w:val="24"/>
          <w:szCs w:val="24"/>
          <w:lang w:val="pt-PT"/>
        </w:rPr>
        <w:t xml:space="preserve">deve </w:t>
      </w:r>
      <w:r w:rsidRPr="00690CBD">
        <w:rPr>
          <w:rFonts w:ascii="Times New Roman" w:hAnsi="Times New Roman" w:cs="Times New Roman"/>
          <w:sz w:val="24"/>
          <w:szCs w:val="24"/>
          <w:lang w:val="pt-PT"/>
        </w:rPr>
        <w:t>reembolsa</w:t>
      </w:r>
      <w:r w:rsidR="00B5702B" w:rsidRPr="00690CBD">
        <w:rPr>
          <w:rFonts w:ascii="Times New Roman" w:hAnsi="Times New Roman" w:cs="Times New Roman"/>
          <w:sz w:val="24"/>
          <w:szCs w:val="24"/>
          <w:lang w:val="pt-PT"/>
        </w:rPr>
        <w:t>r</w:t>
      </w:r>
      <w:r w:rsidRPr="00690CBD">
        <w:rPr>
          <w:rFonts w:ascii="Times New Roman" w:hAnsi="Times New Roman" w:cs="Times New Roman"/>
          <w:sz w:val="24"/>
          <w:szCs w:val="24"/>
          <w:lang w:val="pt-PT"/>
        </w:rPr>
        <w:t xml:space="preserve"> aos depositantes que, nos termos da legislação aplicável,</w:t>
      </w:r>
      <w:r w:rsidR="00551996" w:rsidRPr="00690CBD">
        <w:rPr>
          <w:rFonts w:ascii="Times New Roman" w:hAnsi="Times New Roman" w:cs="Times New Roman"/>
          <w:sz w:val="24"/>
          <w:szCs w:val="24"/>
          <w:lang w:val="pt-PT"/>
        </w:rPr>
        <w:t xml:space="preserve"> são</w:t>
      </w:r>
      <w:r w:rsidRPr="00690CBD">
        <w:rPr>
          <w:rFonts w:ascii="Times New Roman" w:hAnsi="Times New Roman" w:cs="Times New Roman"/>
          <w:sz w:val="24"/>
          <w:szCs w:val="24"/>
          <w:lang w:val="pt-PT"/>
        </w:rPr>
        <w:t xml:space="preserve"> responsáveis por circunstâncias que tenham causado ou agravado as dificuldades financeiras da instituição </w:t>
      </w:r>
      <w:r w:rsidR="00481E83" w:rsidRPr="00690CBD">
        <w:rPr>
          <w:rFonts w:ascii="Times New Roman" w:hAnsi="Times New Roman" w:cs="Times New Roman"/>
          <w:sz w:val="24"/>
          <w:szCs w:val="24"/>
          <w:lang w:val="pt-PT"/>
        </w:rPr>
        <w:t>participante</w:t>
      </w:r>
      <w:r w:rsidRPr="00690CBD">
        <w:rPr>
          <w:rFonts w:ascii="Times New Roman" w:hAnsi="Times New Roman" w:cs="Times New Roman"/>
          <w:sz w:val="24"/>
          <w:szCs w:val="24"/>
          <w:lang w:val="pt-PT"/>
        </w:rPr>
        <w:t>, ou que dessas circunstâncias tenham tirado proveito, directa ou indirectamente.</w:t>
      </w:r>
    </w:p>
    <w:p w14:paraId="5880A865" w14:textId="165CDA8A" w:rsidR="00EB1C6F" w:rsidRPr="00690CBD" w:rsidRDefault="00EB1C6F" w:rsidP="00690CBD">
      <w:pPr>
        <w:pStyle w:val="ListParagraph"/>
        <w:numPr>
          <w:ilvl w:val="0"/>
          <w:numId w:val="77"/>
        </w:numPr>
        <w:shd w:val="clear" w:color="auto" w:fill="FFFFFF" w:themeFill="background1"/>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Para efeitos do estabelecido no número anterior, o Banco de Moçambique deve disponibilizar ao FGD as informações que se mostrarem necessárias.</w:t>
      </w:r>
    </w:p>
    <w:p w14:paraId="0C1E8753" w14:textId="77777777" w:rsidR="00EB1C6F" w:rsidRPr="000E540F" w:rsidRDefault="00EB1C6F" w:rsidP="004F5BCC">
      <w:pPr>
        <w:spacing w:line="360" w:lineRule="auto"/>
        <w:ind w:left="284"/>
        <w:jc w:val="both"/>
        <w:rPr>
          <w:rFonts w:ascii="Times New Roman" w:hAnsi="Times New Roman" w:cs="Times New Roman"/>
          <w:b/>
          <w:sz w:val="24"/>
          <w:lang w:val="pt-PT"/>
        </w:rPr>
      </w:pPr>
    </w:p>
    <w:p w14:paraId="142AE03D" w14:textId="77777777" w:rsidR="00324C61" w:rsidRPr="003B08A4" w:rsidRDefault="00324C61" w:rsidP="004F5BCC">
      <w:pPr>
        <w:spacing w:line="360" w:lineRule="auto"/>
        <w:jc w:val="center"/>
        <w:rPr>
          <w:rFonts w:ascii="Times New Roman" w:hAnsi="Times New Roman" w:cs="Times New Roman"/>
          <w:b/>
          <w:sz w:val="24"/>
          <w:szCs w:val="24"/>
          <w:lang w:val="pt-PT"/>
        </w:rPr>
      </w:pPr>
      <w:r w:rsidRPr="003B08A4">
        <w:rPr>
          <w:rFonts w:ascii="Times New Roman" w:hAnsi="Times New Roman" w:cs="Times New Roman"/>
          <w:b/>
          <w:sz w:val="24"/>
          <w:szCs w:val="24"/>
          <w:lang w:val="pt-PT"/>
        </w:rPr>
        <w:t>CAPÍTULO IV</w:t>
      </w:r>
    </w:p>
    <w:p w14:paraId="4BE94B1E" w14:textId="77777777" w:rsidR="00324C61" w:rsidRPr="002B29A9" w:rsidRDefault="00324C61" w:rsidP="004F5BCC">
      <w:pPr>
        <w:spacing w:line="360" w:lineRule="auto"/>
        <w:jc w:val="center"/>
        <w:rPr>
          <w:rFonts w:ascii="Times New Roman" w:hAnsi="Times New Roman" w:cs="Times New Roman"/>
          <w:b/>
          <w:sz w:val="24"/>
          <w:szCs w:val="24"/>
          <w:lang w:val="pt-PT"/>
        </w:rPr>
      </w:pPr>
      <w:r w:rsidRPr="00552CD3">
        <w:rPr>
          <w:rFonts w:ascii="Times New Roman" w:hAnsi="Times New Roman" w:cs="Times New Roman"/>
          <w:b/>
          <w:sz w:val="24"/>
          <w:szCs w:val="24"/>
          <w:lang w:val="pt-PT"/>
        </w:rPr>
        <w:t xml:space="preserve">Recursos </w:t>
      </w:r>
      <w:r w:rsidR="00C837C5" w:rsidRPr="00552CD3">
        <w:rPr>
          <w:rFonts w:ascii="Times New Roman" w:hAnsi="Times New Roman" w:cs="Times New Roman"/>
          <w:b/>
          <w:sz w:val="24"/>
          <w:szCs w:val="24"/>
          <w:lang w:val="pt-PT"/>
        </w:rPr>
        <w:t>f</w:t>
      </w:r>
      <w:r w:rsidRPr="002B29A9">
        <w:rPr>
          <w:rFonts w:ascii="Times New Roman" w:hAnsi="Times New Roman" w:cs="Times New Roman"/>
          <w:b/>
          <w:sz w:val="24"/>
          <w:szCs w:val="24"/>
          <w:lang w:val="pt-PT"/>
        </w:rPr>
        <w:t>inanceiros</w:t>
      </w:r>
      <w:r w:rsidR="00FD6C84"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sua </w:t>
      </w:r>
      <w:r w:rsidR="00C837C5" w:rsidRPr="002B29A9">
        <w:rPr>
          <w:rFonts w:ascii="Times New Roman" w:hAnsi="Times New Roman" w:cs="Times New Roman"/>
          <w:b/>
          <w:sz w:val="24"/>
          <w:szCs w:val="24"/>
          <w:lang w:val="pt-PT"/>
        </w:rPr>
        <w:t>a</w:t>
      </w:r>
      <w:r w:rsidRPr="002B29A9">
        <w:rPr>
          <w:rFonts w:ascii="Times New Roman" w:hAnsi="Times New Roman" w:cs="Times New Roman"/>
          <w:b/>
          <w:sz w:val="24"/>
          <w:szCs w:val="24"/>
          <w:lang w:val="pt-PT"/>
        </w:rPr>
        <w:t>plicação</w:t>
      </w:r>
      <w:r w:rsidR="00FD6C84" w:rsidRPr="002B29A9">
        <w:rPr>
          <w:rFonts w:ascii="Times New Roman" w:hAnsi="Times New Roman" w:cs="Times New Roman"/>
          <w:b/>
          <w:sz w:val="24"/>
          <w:szCs w:val="24"/>
          <w:lang w:val="pt-PT"/>
        </w:rPr>
        <w:t xml:space="preserve"> e encargos</w:t>
      </w:r>
    </w:p>
    <w:p w14:paraId="4FF39843" w14:textId="77777777" w:rsidR="00365D25" w:rsidRPr="002B29A9" w:rsidRDefault="000E372C"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lastRenderedPageBreak/>
        <w:t xml:space="preserve">Artigo </w:t>
      </w:r>
      <w:r w:rsidR="00FC0EE5" w:rsidRPr="002B29A9">
        <w:rPr>
          <w:rFonts w:ascii="Times New Roman" w:hAnsi="Times New Roman" w:cs="Times New Roman"/>
          <w:sz w:val="24"/>
          <w:szCs w:val="24"/>
          <w:lang w:val="pt-PT"/>
        </w:rPr>
        <w:t>1</w:t>
      </w:r>
      <w:r w:rsidR="0058659E" w:rsidRPr="002B29A9">
        <w:rPr>
          <w:rFonts w:ascii="Times New Roman" w:hAnsi="Times New Roman" w:cs="Times New Roman"/>
          <w:sz w:val="24"/>
          <w:szCs w:val="24"/>
          <w:lang w:val="pt-PT"/>
        </w:rPr>
        <w:t>6</w:t>
      </w:r>
    </w:p>
    <w:p w14:paraId="4F251E6D"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Recursos e encargos</w:t>
      </w:r>
    </w:p>
    <w:p w14:paraId="5E0D1E80" w14:textId="77777777" w:rsidR="00EB5548" w:rsidRPr="002B29A9" w:rsidRDefault="00324C61" w:rsidP="004F5BCC">
      <w:pPr>
        <w:pStyle w:val="ListParagraph"/>
        <w:numPr>
          <w:ilvl w:val="0"/>
          <w:numId w:val="27"/>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Constituem recursos do FGD os seguint</w:t>
      </w:r>
      <w:r w:rsidR="00EB5548" w:rsidRPr="002B29A9">
        <w:rPr>
          <w:rFonts w:ascii="Times New Roman" w:hAnsi="Times New Roman" w:cs="Times New Roman"/>
          <w:sz w:val="24"/>
          <w:szCs w:val="24"/>
          <w:lang w:val="pt-PT"/>
        </w:rPr>
        <w:t>es:</w:t>
      </w:r>
    </w:p>
    <w:p w14:paraId="38580BB6" w14:textId="77777777" w:rsidR="006D31E1" w:rsidRPr="002B29A9" w:rsidRDefault="00324C61" w:rsidP="004F5BCC">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Contribuições do Estado;</w:t>
      </w:r>
    </w:p>
    <w:p w14:paraId="24C61E95" w14:textId="77777777" w:rsidR="006D31E1" w:rsidRPr="002B29A9" w:rsidRDefault="00324C61" w:rsidP="004F5BCC">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Contribuições das instituições participantes;</w:t>
      </w:r>
    </w:p>
    <w:p w14:paraId="5F900F52" w14:textId="77777777" w:rsidR="006D31E1" w:rsidRPr="002B29A9" w:rsidRDefault="00324C61" w:rsidP="004F5BCC">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Rendimentos da aplicação de recursos;</w:t>
      </w:r>
    </w:p>
    <w:p w14:paraId="34A8AAC9" w14:textId="77777777" w:rsidR="00EB5548" w:rsidRPr="002B29A9" w:rsidRDefault="00324C61" w:rsidP="004F5BCC">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Doações;</w:t>
      </w:r>
    </w:p>
    <w:p w14:paraId="45ACAD5F" w14:textId="77777777" w:rsidR="006D31E1" w:rsidRPr="002B29A9" w:rsidRDefault="00324C61" w:rsidP="004F5BCC">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Produto das multas aplicadas às instituições participantes</w:t>
      </w:r>
      <w:r w:rsidR="003064D2" w:rsidRPr="002B29A9">
        <w:rPr>
          <w:rFonts w:ascii="Times New Roman" w:hAnsi="Times New Roman" w:cs="Times New Roman"/>
          <w:sz w:val="24"/>
          <w:szCs w:val="24"/>
          <w:lang w:val="pt-PT"/>
        </w:rPr>
        <w:t xml:space="preserve"> pelo Banco de Moçambique</w:t>
      </w:r>
      <w:r w:rsidRPr="002B29A9">
        <w:rPr>
          <w:rFonts w:ascii="Times New Roman" w:hAnsi="Times New Roman" w:cs="Times New Roman"/>
          <w:sz w:val="24"/>
          <w:szCs w:val="24"/>
          <w:lang w:val="pt-PT"/>
        </w:rPr>
        <w:t xml:space="preserve">, na </w:t>
      </w:r>
      <w:r w:rsidR="00365D25" w:rsidRPr="002B29A9">
        <w:rPr>
          <w:rFonts w:ascii="Times New Roman" w:hAnsi="Times New Roman" w:cs="Times New Roman"/>
          <w:sz w:val="24"/>
          <w:szCs w:val="24"/>
          <w:lang w:val="pt-PT"/>
        </w:rPr>
        <w:t>p</w:t>
      </w:r>
      <w:r w:rsidRPr="002B29A9">
        <w:rPr>
          <w:rFonts w:ascii="Times New Roman" w:hAnsi="Times New Roman" w:cs="Times New Roman"/>
          <w:sz w:val="24"/>
          <w:szCs w:val="24"/>
          <w:lang w:val="pt-PT"/>
        </w:rPr>
        <w:t xml:space="preserve">roporção definida por despacho do </w:t>
      </w:r>
      <w:r w:rsidR="00CF329B" w:rsidRPr="002B29A9">
        <w:rPr>
          <w:rFonts w:ascii="Times New Roman" w:hAnsi="Times New Roman" w:cs="Times New Roman"/>
          <w:sz w:val="24"/>
          <w:szCs w:val="24"/>
          <w:lang w:val="pt-PT"/>
        </w:rPr>
        <w:t xml:space="preserve">Ministro que superintende a área das </w:t>
      </w:r>
      <w:r w:rsidR="003446C9" w:rsidRPr="002B29A9">
        <w:rPr>
          <w:rFonts w:ascii="Times New Roman" w:hAnsi="Times New Roman" w:cs="Times New Roman"/>
          <w:sz w:val="24"/>
          <w:szCs w:val="24"/>
          <w:lang w:val="pt-PT"/>
        </w:rPr>
        <w:t>f</w:t>
      </w:r>
      <w:r w:rsidR="00CF329B" w:rsidRPr="002B29A9">
        <w:rPr>
          <w:rFonts w:ascii="Times New Roman" w:hAnsi="Times New Roman" w:cs="Times New Roman"/>
          <w:sz w:val="24"/>
          <w:szCs w:val="24"/>
          <w:lang w:val="pt-PT"/>
        </w:rPr>
        <w:t>inanças</w:t>
      </w:r>
      <w:r w:rsidRPr="002B29A9">
        <w:rPr>
          <w:rFonts w:ascii="Times New Roman" w:hAnsi="Times New Roman" w:cs="Times New Roman"/>
          <w:sz w:val="24"/>
          <w:szCs w:val="24"/>
          <w:lang w:val="pt-PT"/>
        </w:rPr>
        <w:t>;</w:t>
      </w:r>
    </w:p>
    <w:p w14:paraId="0C83F2E0" w14:textId="77777777" w:rsidR="00EB5548" w:rsidRPr="002B29A9" w:rsidRDefault="00CD27C8" w:rsidP="004F5BCC">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E</w:t>
      </w:r>
      <w:r w:rsidR="00324C61" w:rsidRPr="002B29A9">
        <w:rPr>
          <w:rFonts w:ascii="Times New Roman" w:hAnsi="Times New Roman" w:cs="Times New Roman"/>
          <w:sz w:val="24"/>
          <w:szCs w:val="24"/>
          <w:lang w:val="pt-PT"/>
        </w:rPr>
        <w:t>mpréstimos</w:t>
      </w:r>
      <w:r w:rsidR="00D75BBD" w:rsidRPr="002B29A9">
        <w:rPr>
          <w:rFonts w:ascii="Times New Roman" w:hAnsi="Times New Roman" w:cs="Times New Roman"/>
          <w:sz w:val="24"/>
          <w:szCs w:val="24"/>
          <w:lang w:val="pt-PT"/>
        </w:rPr>
        <w:t xml:space="preserve">, mediante autorização do </w:t>
      </w:r>
      <w:r w:rsidR="000C5493" w:rsidRPr="002B29A9">
        <w:rPr>
          <w:rFonts w:ascii="Times New Roman" w:hAnsi="Times New Roman" w:cs="Times New Roman"/>
          <w:sz w:val="24"/>
          <w:szCs w:val="24"/>
          <w:lang w:val="pt-PT"/>
        </w:rPr>
        <w:t>Ministro que superintende a área das Finanças</w:t>
      </w:r>
      <w:r w:rsidR="001A2484" w:rsidRPr="002B29A9">
        <w:rPr>
          <w:rFonts w:ascii="Times New Roman" w:hAnsi="Times New Roman" w:cs="Times New Roman"/>
          <w:sz w:val="24"/>
          <w:szCs w:val="24"/>
          <w:lang w:val="pt-PT"/>
        </w:rPr>
        <w:t>;</w:t>
      </w:r>
    </w:p>
    <w:p w14:paraId="3D093B4A" w14:textId="77777777" w:rsidR="001A2484" w:rsidRPr="002B29A9" w:rsidRDefault="001A2484" w:rsidP="001A2484">
      <w:pPr>
        <w:pStyle w:val="ListParagraph"/>
        <w:numPr>
          <w:ilvl w:val="0"/>
          <w:numId w:val="28"/>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Importâncias provenientes de outras fontes, não proibidas por lei. </w:t>
      </w:r>
    </w:p>
    <w:p w14:paraId="26345D67" w14:textId="77777777" w:rsidR="006D31E1" w:rsidRPr="002B29A9" w:rsidRDefault="00324C61" w:rsidP="004F5BCC">
      <w:pPr>
        <w:pStyle w:val="ListParagraph"/>
        <w:numPr>
          <w:ilvl w:val="0"/>
          <w:numId w:val="27"/>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Constituem encargos do FGD os seguintes:</w:t>
      </w:r>
    </w:p>
    <w:p w14:paraId="41EFF1E3" w14:textId="71EE3FDF" w:rsidR="00EB5548" w:rsidRPr="002B29A9" w:rsidRDefault="00324C61" w:rsidP="004F5BCC">
      <w:pPr>
        <w:pStyle w:val="ListParagraph"/>
        <w:numPr>
          <w:ilvl w:val="0"/>
          <w:numId w:val="29"/>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Despesas de funcionamento, de acordo com o orçamento de </w:t>
      </w:r>
      <w:r w:rsidR="00365D25" w:rsidRPr="002B29A9">
        <w:rPr>
          <w:rFonts w:ascii="Times New Roman" w:hAnsi="Times New Roman" w:cs="Times New Roman"/>
          <w:sz w:val="24"/>
          <w:szCs w:val="24"/>
          <w:lang w:val="pt-PT"/>
        </w:rPr>
        <w:t>e</w:t>
      </w:r>
      <w:r w:rsidRPr="002B29A9">
        <w:rPr>
          <w:rFonts w:ascii="Times New Roman" w:hAnsi="Times New Roman" w:cs="Times New Roman"/>
          <w:sz w:val="24"/>
          <w:szCs w:val="24"/>
          <w:lang w:val="pt-PT"/>
        </w:rPr>
        <w:t>xploração,</w:t>
      </w:r>
      <w:r w:rsidR="00373AD7" w:rsidRPr="002B29A9">
        <w:rPr>
          <w:rFonts w:ascii="Times New Roman" w:hAnsi="Times New Roman" w:cs="Times New Roman"/>
          <w:sz w:val="24"/>
          <w:szCs w:val="24"/>
          <w:lang w:val="pt-PT"/>
        </w:rPr>
        <w:t xml:space="preserve"> aprovado nos termos da alínea </w:t>
      </w:r>
      <w:r w:rsidR="00711A1C" w:rsidRPr="002B29A9">
        <w:rPr>
          <w:rFonts w:ascii="Times New Roman" w:hAnsi="Times New Roman" w:cs="Times New Roman"/>
          <w:sz w:val="24"/>
          <w:szCs w:val="24"/>
          <w:lang w:val="pt-PT"/>
        </w:rPr>
        <w:t>p</w:t>
      </w:r>
      <w:r w:rsidR="00373AD7" w:rsidRPr="002B29A9">
        <w:rPr>
          <w:rFonts w:ascii="Times New Roman" w:hAnsi="Times New Roman" w:cs="Times New Roman"/>
          <w:sz w:val="24"/>
          <w:szCs w:val="24"/>
          <w:lang w:val="pt-PT"/>
        </w:rPr>
        <w:t xml:space="preserve">) do </w:t>
      </w:r>
      <w:r w:rsidR="00B1375D">
        <w:rPr>
          <w:rFonts w:ascii="Times New Roman" w:hAnsi="Times New Roman" w:cs="Times New Roman"/>
          <w:sz w:val="24"/>
          <w:szCs w:val="24"/>
          <w:lang w:val="pt-PT"/>
        </w:rPr>
        <w:t>n.</w:t>
      </w:r>
      <w:r w:rsidR="00B1375D">
        <w:rPr>
          <w:rFonts w:ascii="Calibri" w:hAnsi="Calibri" w:cs="Calibri"/>
          <w:sz w:val="24"/>
          <w:szCs w:val="24"/>
          <w:lang w:val="pt-PT"/>
        </w:rPr>
        <w:t>°</w:t>
      </w:r>
      <w:r w:rsidR="00B1375D">
        <w:rPr>
          <w:rFonts w:ascii="Times New Roman" w:hAnsi="Times New Roman" w:cs="Times New Roman"/>
          <w:sz w:val="24"/>
          <w:szCs w:val="24"/>
          <w:lang w:val="pt-PT"/>
        </w:rPr>
        <w:t xml:space="preserve"> 2 do </w:t>
      </w:r>
      <w:r w:rsidR="00373AD7" w:rsidRPr="003B08A4">
        <w:rPr>
          <w:rFonts w:ascii="Times New Roman" w:hAnsi="Times New Roman" w:cs="Times New Roman"/>
          <w:sz w:val="24"/>
          <w:szCs w:val="24"/>
          <w:lang w:val="pt-PT"/>
        </w:rPr>
        <w:t>artigo 2</w:t>
      </w:r>
      <w:r w:rsidR="009F4D29" w:rsidRPr="003B08A4">
        <w:rPr>
          <w:rFonts w:ascii="Times New Roman" w:hAnsi="Times New Roman" w:cs="Times New Roman"/>
          <w:sz w:val="24"/>
          <w:szCs w:val="24"/>
          <w:lang w:val="pt-PT"/>
        </w:rPr>
        <w:t>9</w:t>
      </w:r>
      <w:r w:rsidRPr="00A77E45">
        <w:rPr>
          <w:rFonts w:ascii="Times New Roman" w:hAnsi="Times New Roman" w:cs="Times New Roman"/>
          <w:sz w:val="24"/>
          <w:szCs w:val="24"/>
          <w:lang w:val="pt-PT"/>
        </w:rPr>
        <w:t xml:space="preserve"> do </w:t>
      </w:r>
      <w:r w:rsidR="002B5CB6" w:rsidRPr="00552CD3">
        <w:rPr>
          <w:rFonts w:ascii="Times New Roman" w:hAnsi="Times New Roman" w:cs="Times New Roman"/>
          <w:sz w:val="24"/>
          <w:szCs w:val="24"/>
          <w:lang w:val="pt-PT"/>
        </w:rPr>
        <w:t>presente</w:t>
      </w:r>
      <w:r w:rsidR="00EB5548" w:rsidRPr="00552CD3">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Regulamento</w:t>
      </w:r>
      <w:r w:rsidR="002B6F89" w:rsidRPr="002B29A9">
        <w:rPr>
          <w:rFonts w:ascii="Times New Roman" w:hAnsi="Times New Roman" w:cs="Times New Roman"/>
          <w:sz w:val="24"/>
          <w:szCs w:val="24"/>
          <w:lang w:val="pt-PT"/>
        </w:rPr>
        <w:t>.</w:t>
      </w:r>
    </w:p>
    <w:p w14:paraId="2D1F7785" w14:textId="77777777" w:rsidR="00EB5548" w:rsidRPr="002B29A9" w:rsidRDefault="0018039D" w:rsidP="004F5BCC">
      <w:pPr>
        <w:pStyle w:val="ListParagraph"/>
        <w:numPr>
          <w:ilvl w:val="0"/>
          <w:numId w:val="29"/>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Reembolso </w:t>
      </w:r>
      <w:r w:rsidR="00324C61" w:rsidRPr="002B29A9">
        <w:rPr>
          <w:rFonts w:ascii="Times New Roman" w:hAnsi="Times New Roman" w:cs="Times New Roman"/>
          <w:sz w:val="24"/>
          <w:szCs w:val="24"/>
          <w:lang w:val="pt-PT"/>
        </w:rPr>
        <w:t xml:space="preserve">de depósitos garantidos, nos termos e condições </w:t>
      </w:r>
      <w:r w:rsidR="00365D25" w:rsidRPr="002B29A9">
        <w:rPr>
          <w:rFonts w:ascii="Times New Roman" w:hAnsi="Times New Roman" w:cs="Times New Roman"/>
          <w:sz w:val="24"/>
          <w:szCs w:val="24"/>
          <w:lang w:val="pt-PT"/>
        </w:rPr>
        <w:t>e</w:t>
      </w:r>
      <w:r w:rsidR="00324C61" w:rsidRPr="002B29A9">
        <w:rPr>
          <w:rFonts w:ascii="Times New Roman" w:hAnsi="Times New Roman" w:cs="Times New Roman"/>
          <w:sz w:val="24"/>
          <w:szCs w:val="24"/>
          <w:lang w:val="pt-PT"/>
        </w:rPr>
        <w:t xml:space="preserve">stabelecidos </w:t>
      </w:r>
      <w:r w:rsidR="00EB5548" w:rsidRPr="002B29A9">
        <w:rPr>
          <w:rFonts w:ascii="Times New Roman" w:hAnsi="Times New Roman" w:cs="Times New Roman"/>
          <w:sz w:val="24"/>
          <w:szCs w:val="24"/>
          <w:lang w:val="pt-PT"/>
        </w:rPr>
        <w:t xml:space="preserve">no </w:t>
      </w:r>
      <w:r w:rsidR="00324C61" w:rsidRPr="002B29A9">
        <w:rPr>
          <w:rFonts w:ascii="Times New Roman" w:hAnsi="Times New Roman" w:cs="Times New Roman"/>
          <w:sz w:val="24"/>
          <w:szCs w:val="24"/>
          <w:lang w:val="pt-PT"/>
        </w:rPr>
        <w:t>presente Regulamento;</w:t>
      </w:r>
    </w:p>
    <w:p w14:paraId="2B38EBEE" w14:textId="77777777" w:rsidR="00EB5548" w:rsidRPr="002B29A9" w:rsidRDefault="00EB5548" w:rsidP="004F5BCC">
      <w:pPr>
        <w:pStyle w:val="ListParagraph"/>
        <w:numPr>
          <w:ilvl w:val="0"/>
          <w:numId w:val="29"/>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P</w:t>
      </w:r>
      <w:r w:rsidR="00324C61" w:rsidRPr="002B29A9">
        <w:rPr>
          <w:rFonts w:ascii="Times New Roman" w:hAnsi="Times New Roman" w:cs="Times New Roman"/>
          <w:sz w:val="24"/>
          <w:szCs w:val="24"/>
          <w:lang w:val="pt-PT"/>
        </w:rPr>
        <w:t xml:space="preserve">agamento do serviço da dívida, relativo a eventuais </w:t>
      </w:r>
      <w:r w:rsidR="00365D25" w:rsidRPr="002B29A9">
        <w:rPr>
          <w:rFonts w:ascii="Times New Roman" w:hAnsi="Times New Roman" w:cs="Times New Roman"/>
          <w:sz w:val="24"/>
          <w:szCs w:val="24"/>
          <w:lang w:val="pt-PT"/>
        </w:rPr>
        <w:t>e</w:t>
      </w:r>
      <w:r w:rsidR="009B7BAA" w:rsidRPr="002B29A9">
        <w:rPr>
          <w:rFonts w:ascii="Times New Roman" w:hAnsi="Times New Roman" w:cs="Times New Roman"/>
          <w:sz w:val="24"/>
          <w:szCs w:val="24"/>
          <w:lang w:val="pt-PT"/>
        </w:rPr>
        <w:t>mpréstimos contraídos;</w:t>
      </w:r>
    </w:p>
    <w:p w14:paraId="41BFCF4B" w14:textId="77777777" w:rsidR="00104BE8" w:rsidRPr="00690CBD" w:rsidRDefault="00693F26" w:rsidP="00E90D68">
      <w:pPr>
        <w:pStyle w:val="ListParagraph"/>
        <w:numPr>
          <w:ilvl w:val="0"/>
          <w:numId w:val="29"/>
        </w:numPr>
        <w:spacing w:after="0" w:line="360" w:lineRule="auto"/>
        <w:jc w:val="both"/>
        <w:rPr>
          <w:rFonts w:ascii="Times New Roman" w:hAnsi="Times New Roman" w:cs="Times New Roman"/>
          <w:sz w:val="24"/>
          <w:szCs w:val="24"/>
          <w:lang w:val="pt-PT"/>
        </w:rPr>
      </w:pPr>
      <w:r w:rsidRPr="00690CBD">
        <w:rPr>
          <w:rFonts w:ascii="Times New Roman" w:hAnsi="Times New Roman" w:cs="Times New Roman"/>
          <w:b/>
          <w:sz w:val="24"/>
          <w:szCs w:val="24"/>
          <w:lang w:val="pt-PT"/>
        </w:rPr>
        <w:t>Os resultantes do</w:t>
      </w:r>
      <w:r w:rsidR="00E72EC7" w:rsidRPr="00690CBD">
        <w:rPr>
          <w:rFonts w:ascii="Times New Roman" w:hAnsi="Times New Roman" w:cs="Times New Roman"/>
          <w:b/>
          <w:sz w:val="24"/>
          <w:szCs w:val="24"/>
          <w:lang w:val="pt-PT"/>
        </w:rPr>
        <w:t xml:space="preserve"> financiamento das medidas de </w:t>
      </w:r>
      <w:r w:rsidR="003446C9" w:rsidRPr="00690CBD">
        <w:rPr>
          <w:rFonts w:ascii="Times New Roman" w:hAnsi="Times New Roman" w:cs="Times New Roman"/>
          <w:b/>
          <w:sz w:val="24"/>
          <w:szCs w:val="24"/>
          <w:lang w:val="pt-PT"/>
        </w:rPr>
        <w:t xml:space="preserve">resolução </w:t>
      </w:r>
      <w:r w:rsidR="00E72EC7" w:rsidRPr="00690CBD">
        <w:rPr>
          <w:rFonts w:ascii="Times New Roman" w:hAnsi="Times New Roman" w:cs="Times New Roman"/>
          <w:b/>
          <w:sz w:val="24"/>
          <w:szCs w:val="24"/>
          <w:lang w:val="pt-PT"/>
        </w:rPr>
        <w:t>determinadas pelo Banco de Moçambique, respeitando os</w:t>
      </w:r>
      <w:r w:rsidR="00070A17" w:rsidRPr="00690CBD">
        <w:rPr>
          <w:rFonts w:ascii="Times New Roman" w:hAnsi="Times New Roman" w:cs="Times New Roman"/>
          <w:b/>
          <w:sz w:val="24"/>
          <w:szCs w:val="24"/>
          <w:lang w:val="pt-PT"/>
        </w:rPr>
        <w:t xml:space="preserve"> limites e salvaguardas descrito</w:t>
      </w:r>
      <w:r w:rsidR="00E72EC7" w:rsidRPr="00690CBD">
        <w:rPr>
          <w:rFonts w:ascii="Times New Roman" w:hAnsi="Times New Roman" w:cs="Times New Roman"/>
          <w:b/>
          <w:sz w:val="24"/>
          <w:szCs w:val="24"/>
          <w:lang w:val="pt-PT"/>
        </w:rPr>
        <w:t>s no</w:t>
      </w:r>
      <w:r w:rsidR="006D381D" w:rsidRPr="00690CBD">
        <w:rPr>
          <w:rFonts w:ascii="Times New Roman" w:hAnsi="Times New Roman" w:cs="Times New Roman"/>
          <w:b/>
          <w:sz w:val="24"/>
          <w:szCs w:val="24"/>
          <w:lang w:val="pt-PT"/>
        </w:rPr>
        <w:t xml:space="preserve"> presente Regulamento</w:t>
      </w:r>
      <w:r w:rsidR="006D381D" w:rsidRPr="00690CBD">
        <w:rPr>
          <w:rFonts w:ascii="Times New Roman" w:hAnsi="Times New Roman" w:cs="Times New Roman"/>
          <w:sz w:val="24"/>
          <w:szCs w:val="24"/>
          <w:lang w:val="pt-PT"/>
        </w:rPr>
        <w:t xml:space="preserve">. </w:t>
      </w:r>
      <w:r w:rsidR="00E72EC7" w:rsidRPr="00690CBD">
        <w:rPr>
          <w:rFonts w:ascii="Times New Roman" w:hAnsi="Times New Roman" w:cs="Times New Roman"/>
          <w:sz w:val="24"/>
          <w:szCs w:val="24"/>
          <w:lang w:val="pt-PT"/>
        </w:rPr>
        <w:t xml:space="preserve"> </w:t>
      </w:r>
    </w:p>
    <w:p w14:paraId="1955A592" w14:textId="0E24BFF4" w:rsidR="00976344" w:rsidRPr="007A38FE" w:rsidRDefault="00976344" w:rsidP="001508B7">
      <w:pPr>
        <w:pStyle w:val="ListParagraph"/>
        <w:numPr>
          <w:ilvl w:val="0"/>
          <w:numId w:val="27"/>
        </w:numPr>
        <w:spacing w:after="0" w:line="360" w:lineRule="auto"/>
        <w:jc w:val="both"/>
        <w:rPr>
          <w:rFonts w:ascii="Times New Roman" w:hAnsi="Times New Roman" w:cs="Times New Roman"/>
          <w:b/>
          <w:sz w:val="24"/>
          <w:szCs w:val="24"/>
          <w:lang w:val="pt-PT"/>
        </w:rPr>
      </w:pPr>
      <w:r w:rsidRPr="007A38FE">
        <w:rPr>
          <w:rFonts w:ascii="Times New Roman" w:hAnsi="Times New Roman" w:cs="Times New Roman"/>
          <w:b/>
          <w:sz w:val="24"/>
          <w:szCs w:val="24"/>
          <w:lang w:val="pt-PT"/>
        </w:rPr>
        <w:t xml:space="preserve">Os recursos referidos na </w:t>
      </w:r>
      <w:r w:rsidR="00EB1C6F" w:rsidRPr="007A38FE">
        <w:rPr>
          <w:rFonts w:ascii="Times New Roman" w:hAnsi="Times New Roman" w:cs="Times New Roman"/>
          <w:b/>
          <w:sz w:val="24"/>
          <w:szCs w:val="24"/>
          <w:lang w:val="pt-PT"/>
        </w:rPr>
        <w:t>a</w:t>
      </w:r>
      <w:r w:rsidRPr="007A38FE">
        <w:rPr>
          <w:rFonts w:ascii="Times New Roman" w:hAnsi="Times New Roman" w:cs="Times New Roman"/>
          <w:b/>
          <w:sz w:val="24"/>
          <w:szCs w:val="24"/>
          <w:lang w:val="pt-PT"/>
        </w:rPr>
        <w:t>línea b) do n.º 1 constituem a principal fonte de financiamento das actividades do FGD.</w:t>
      </w:r>
    </w:p>
    <w:p w14:paraId="32E4B73A" w14:textId="7F3087E3" w:rsidR="0025792D" w:rsidRDefault="0025792D" w:rsidP="0025792D">
      <w:pPr>
        <w:pStyle w:val="ListParagraph"/>
        <w:spacing w:after="0" w:line="360" w:lineRule="auto"/>
        <w:jc w:val="both"/>
        <w:rPr>
          <w:rFonts w:ascii="Times New Roman" w:hAnsi="Times New Roman" w:cs="Times New Roman"/>
          <w:b/>
          <w:sz w:val="24"/>
          <w:szCs w:val="24"/>
          <w:highlight w:val="red"/>
          <w:lang w:val="pt-PT"/>
        </w:rPr>
      </w:pPr>
    </w:p>
    <w:p w14:paraId="7204FB95" w14:textId="35A418B4" w:rsidR="0025792D" w:rsidRDefault="0025792D" w:rsidP="0025792D">
      <w:pPr>
        <w:pStyle w:val="Header"/>
        <w:shd w:val="clear" w:color="auto" w:fill="FFFFFF" w:themeFill="background1"/>
        <w:tabs>
          <w:tab w:val="clear" w:pos="4680"/>
          <w:tab w:val="clear" w:pos="9360"/>
        </w:tabs>
        <w:spacing w:line="360" w:lineRule="auto"/>
        <w:contextualSpacing/>
        <w:jc w:val="center"/>
        <w:rPr>
          <w:rFonts w:ascii="Times New Roman" w:hAnsi="Times New Roman" w:cs="Times New Roman"/>
          <w:b/>
          <w:sz w:val="24"/>
          <w:szCs w:val="24"/>
          <w:lang w:val="pt-PT"/>
        </w:rPr>
      </w:pPr>
      <w:r>
        <w:rPr>
          <w:rFonts w:ascii="Times New Roman" w:hAnsi="Times New Roman" w:cs="Times New Roman"/>
          <w:b/>
          <w:sz w:val="24"/>
          <w:szCs w:val="24"/>
          <w:lang w:val="pt-PT"/>
        </w:rPr>
        <w:t>Artigo 17</w:t>
      </w:r>
    </w:p>
    <w:p w14:paraId="73547BDE" w14:textId="2D7C7A3D" w:rsidR="00FB24E8" w:rsidRDefault="00FB24E8" w:rsidP="0025792D">
      <w:pPr>
        <w:pStyle w:val="Header"/>
        <w:shd w:val="clear" w:color="auto" w:fill="FFFFFF" w:themeFill="background1"/>
        <w:tabs>
          <w:tab w:val="clear" w:pos="4680"/>
          <w:tab w:val="clear" w:pos="9360"/>
        </w:tabs>
        <w:spacing w:line="360" w:lineRule="auto"/>
        <w:contextualSpacing/>
        <w:jc w:val="center"/>
        <w:rPr>
          <w:rFonts w:ascii="Times New Roman" w:hAnsi="Times New Roman" w:cs="Times New Roman"/>
          <w:b/>
          <w:sz w:val="24"/>
          <w:szCs w:val="24"/>
          <w:lang w:val="pt-PT"/>
        </w:rPr>
      </w:pPr>
      <w:r>
        <w:rPr>
          <w:rFonts w:ascii="Times New Roman" w:hAnsi="Times New Roman" w:cs="Times New Roman"/>
          <w:b/>
          <w:sz w:val="24"/>
          <w:szCs w:val="24"/>
          <w:lang w:val="pt-PT"/>
        </w:rPr>
        <w:t xml:space="preserve">Nível-alvo do Fundo </w:t>
      </w:r>
      <w:r w:rsidR="00A04132">
        <w:rPr>
          <w:rFonts w:ascii="Times New Roman" w:hAnsi="Times New Roman" w:cs="Times New Roman"/>
          <w:b/>
          <w:sz w:val="24"/>
          <w:szCs w:val="24"/>
          <w:lang w:val="pt-PT"/>
        </w:rPr>
        <w:t xml:space="preserve">e Taxa de cobertura </w:t>
      </w:r>
    </w:p>
    <w:p w14:paraId="65B77AA2" w14:textId="2740DAE3" w:rsidR="0025792D" w:rsidRPr="00A04132" w:rsidRDefault="0025792D" w:rsidP="00A04132">
      <w:pPr>
        <w:pStyle w:val="Header"/>
        <w:numPr>
          <w:ilvl w:val="0"/>
          <w:numId w:val="79"/>
        </w:numPr>
        <w:shd w:val="clear" w:color="auto" w:fill="FFFFFF" w:themeFill="background1"/>
        <w:tabs>
          <w:tab w:val="clear" w:pos="4680"/>
          <w:tab w:val="clear" w:pos="9360"/>
        </w:tabs>
        <w:spacing w:line="360" w:lineRule="auto"/>
        <w:contextualSpacing/>
        <w:jc w:val="both"/>
        <w:rPr>
          <w:rFonts w:ascii="Times New Roman" w:hAnsi="Times New Roman" w:cs="Times New Roman"/>
          <w:sz w:val="24"/>
          <w:szCs w:val="24"/>
          <w:lang w:val="pt-PT"/>
        </w:rPr>
      </w:pPr>
      <w:r w:rsidRPr="007A38FE">
        <w:rPr>
          <w:rFonts w:ascii="Times New Roman" w:hAnsi="Times New Roman" w:cs="Times New Roman"/>
          <w:b/>
          <w:sz w:val="24"/>
          <w:szCs w:val="24"/>
          <w:lang w:val="pt-PT"/>
        </w:rPr>
        <w:lastRenderedPageBreak/>
        <w:t>O</w:t>
      </w:r>
      <w:r w:rsidRPr="007A38FE">
        <w:rPr>
          <w:rFonts w:ascii="Times New Roman" w:hAnsi="Times New Roman" w:cs="Times New Roman"/>
          <w:b/>
          <w:sz w:val="24"/>
          <w:szCs w:val="24"/>
          <w:shd w:val="clear" w:color="auto" w:fill="FFFFFF" w:themeFill="background1"/>
          <w:lang w:val="pt-PT"/>
        </w:rPr>
        <w:t xml:space="preserve"> Ministro que superientende a área das finanças, sob proposta da Comissão Directiva, </w:t>
      </w:r>
      <w:r w:rsidRPr="007A38FE">
        <w:rPr>
          <w:rFonts w:ascii="Times New Roman" w:hAnsi="Times New Roman" w:cs="Times New Roman"/>
          <w:b/>
          <w:sz w:val="24"/>
          <w:szCs w:val="24"/>
          <w:lang w:val="pt-PT"/>
        </w:rPr>
        <w:t>fixa o nível-alvo do FGD, por referência à uma percentagem do valor total de todos os depósitos garantidos nas instituições participantes</w:t>
      </w:r>
      <w:r w:rsidRPr="007A38FE">
        <w:rPr>
          <w:rFonts w:ascii="Times New Roman" w:hAnsi="Times New Roman" w:cs="Times New Roman"/>
          <w:b/>
          <w:sz w:val="24"/>
          <w:szCs w:val="24"/>
          <w:shd w:val="clear" w:color="auto" w:fill="FFFFFF" w:themeFill="background1"/>
          <w:lang w:val="pt-PT"/>
        </w:rPr>
        <w:t>.</w:t>
      </w:r>
      <w:r w:rsidRPr="0025792D">
        <w:rPr>
          <w:rFonts w:ascii="Times New Roman" w:hAnsi="Times New Roman" w:cs="Times New Roman"/>
          <w:b/>
          <w:sz w:val="24"/>
          <w:szCs w:val="24"/>
          <w:lang w:val="pt-PT"/>
        </w:rPr>
        <w:t xml:space="preserve"> </w:t>
      </w:r>
    </w:p>
    <w:p w14:paraId="03DA08B4" w14:textId="131AF10D" w:rsidR="0025792D" w:rsidRPr="00A04132" w:rsidRDefault="00A04132" w:rsidP="00A04132">
      <w:pPr>
        <w:pStyle w:val="ListParagraph"/>
        <w:numPr>
          <w:ilvl w:val="0"/>
          <w:numId w:val="79"/>
        </w:numPr>
        <w:spacing w:line="360" w:lineRule="auto"/>
        <w:jc w:val="both"/>
        <w:rPr>
          <w:rFonts w:ascii="Times New Roman" w:hAnsi="Times New Roman" w:cs="Times New Roman"/>
          <w:b/>
          <w:sz w:val="24"/>
          <w:szCs w:val="24"/>
          <w:lang w:val="pt-PT"/>
        </w:rPr>
      </w:pPr>
      <w:r w:rsidRPr="00A04132">
        <w:rPr>
          <w:rFonts w:ascii="Times New Roman" w:hAnsi="Times New Roman" w:cs="Times New Roman"/>
          <w:b/>
          <w:sz w:val="24"/>
          <w:szCs w:val="24"/>
          <w:lang w:val="pt-PT"/>
        </w:rPr>
        <w:t xml:space="preserve">Para a garantia de um nível adequado de segurança do sistema financeiro tendo em conta o nível de participação pública, compete ao Ministro que superientende a área das Finanças determinar a taxa de cobertura do FGD. </w:t>
      </w:r>
    </w:p>
    <w:p w14:paraId="34506C86" w14:textId="77777777" w:rsidR="001508B7" w:rsidRPr="000E540F" w:rsidRDefault="001508B7" w:rsidP="00567B26">
      <w:pPr>
        <w:spacing w:after="0" w:line="360" w:lineRule="auto"/>
        <w:rPr>
          <w:rFonts w:ascii="Times New Roman" w:hAnsi="Times New Roman" w:cs="Times New Roman"/>
          <w:sz w:val="24"/>
          <w:szCs w:val="24"/>
          <w:lang w:val="pt-PT"/>
        </w:rPr>
      </w:pPr>
    </w:p>
    <w:p w14:paraId="0C602E1E" w14:textId="325F60E3" w:rsidR="00E82B84" w:rsidRPr="00552CD3" w:rsidRDefault="000E372C" w:rsidP="001508B7">
      <w:pPr>
        <w:spacing w:after="0" w:line="360" w:lineRule="auto"/>
        <w:jc w:val="center"/>
        <w:rPr>
          <w:rFonts w:ascii="Times New Roman" w:hAnsi="Times New Roman" w:cs="Times New Roman"/>
          <w:sz w:val="24"/>
          <w:szCs w:val="24"/>
          <w:lang w:val="pt-PT"/>
        </w:rPr>
      </w:pPr>
      <w:r w:rsidRPr="003B08A4">
        <w:rPr>
          <w:rFonts w:ascii="Times New Roman" w:hAnsi="Times New Roman" w:cs="Times New Roman"/>
          <w:sz w:val="24"/>
          <w:szCs w:val="24"/>
          <w:lang w:val="pt-PT"/>
        </w:rPr>
        <w:t xml:space="preserve">Artigo </w:t>
      </w:r>
      <w:r w:rsidR="00FC0EE5" w:rsidRPr="003B08A4">
        <w:rPr>
          <w:rFonts w:ascii="Times New Roman" w:hAnsi="Times New Roman" w:cs="Times New Roman"/>
          <w:sz w:val="24"/>
          <w:szCs w:val="24"/>
          <w:lang w:val="pt-PT"/>
        </w:rPr>
        <w:t>1</w:t>
      </w:r>
      <w:r w:rsidR="007A38FE">
        <w:rPr>
          <w:rFonts w:ascii="Times New Roman" w:hAnsi="Times New Roman" w:cs="Times New Roman"/>
          <w:sz w:val="24"/>
          <w:szCs w:val="24"/>
          <w:lang w:val="pt-PT"/>
        </w:rPr>
        <w:t>8</w:t>
      </w:r>
    </w:p>
    <w:p w14:paraId="60D5FBC7" w14:textId="77777777" w:rsidR="00E82B84" w:rsidRPr="002B29A9" w:rsidRDefault="00324C61" w:rsidP="00E82B84">
      <w:pPr>
        <w:tabs>
          <w:tab w:val="left" w:pos="0"/>
        </w:tabs>
        <w:spacing w:after="0" w:line="360" w:lineRule="auto"/>
        <w:jc w:val="center"/>
        <w:rPr>
          <w:rFonts w:ascii="Times New Roman" w:hAnsi="Times New Roman" w:cs="Times New Roman"/>
          <w:b/>
          <w:sz w:val="24"/>
          <w:lang w:val="pt-PT"/>
        </w:rPr>
      </w:pPr>
      <w:r w:rsidRPr="002B29A9">
        <w:rPr>
          <w:rFonts w:ascii="Times New Roman" w:hAnsi="Times New Roman" w:cs="Times New Roman"/>
          <w:b/>
          <w:sz w:val="24"/>
          <w:szCs w:val="24"/>
          <w:lang w:val="pt-PT"/>
        </w:rPr>
        <w:t>Fund</w:t>
      </w:r>
      <w:r w:rsidR="00FB5A38" w:rsidRPr="002B29A9">
        <w:rPr>
          <w:rFonts w:ascii="Times New Roman" w:hAnsi="Times New Roman" w:cs="Times New Roman"/>
          <w:b/>
          <w:sz w:val="24"/>
          <w:szCs w:val="24"/>
          <w:lang w:val="pt-PT"/>
        </w:rPr>
        <w:t>e</w:t>
      </w:r>
      <w:r w:rsidRPr="002B29A9">
        <w:rPr>
          <w:rFonts w:ascii="Times New Roman" w:hAnsi="Times New Roman" w:cs="Times New Roman"/>
          <w:b/>
          <w:sz w:val="24"/>
          <w:szCs w:val="24"/>
          <w:lang w:val="pt-PT"/>
        </w:rPr>
        <w:t>amento inicial</w:t>
      </w:r>
    </w:p>
    <w:p w14:paraId="0C28FB0E" w14:textId="16A0763C" w:rsidR="005170BE" w:rsidRPr="002B29A9" w:rsidRDefault="005170BE" w:rsidP="00C873F2">
      <w:pPr>
        <w:pStyle w:val="CommentText"/>
        <w:numPr>
          <w:ilvl w:val="0"/>
          <w:numId w:val="56"/>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As instituições de crédito</w:t>
      </w:r>
      <w:r w:rsidR="003B42EC" w:rsidRPr="002B29A9">
        <w:rPr>
          <w:rFonts w:ascii="Times New Roman" w:hAnsi="Times New Roman" w:cs="Times New Roman"/>
          <w:b/>
          <w:sz w:val="24"/>
          <w:szCs w:val="24"/>
          <w:lang w:val="pt-PT"/>
        </w:rPr>
        <w:t xml:space="preserve"> que</w:t>
      </w:r>
      <w:r w:rsidRPr="002B29A9">
        <w:rPr>
          <w:rFonts w:ascii="Times New Roman" w:hAnsi="Times New Roman" w:cs="Times New Roman"/>
          <w:b/>
          <w:sz w:val="24"/>
          <w:szCs w:val="24"/>
          <w:lang w:val="pt-PT"/>
        </w:rPr>
        <w:t xml:space="preserve"> integra</w:t>
      </w:r>
      <w:r w:rsidR="003064D2" w:rsidRPr="002B29A9">
        <w:rPr>
          <w:rFonts w:ascii="Times New Roman" w:hAnsi="Times New Roman" w:cs="Times New Roman"/>
          <w:b/>
          <w:sz w:val="24"/>
          <w:szCs w:val="24"/>
          <w:lang w:val="pt-PT"/>
        </w:rPr>
        <w:t>m</w:t>
      </w:r>
      <w:r w:rsidRPr="002B29A9">
        <w:rPr>
          <w:rFonts w:ascii="Times New Roman" w:hAnsi="Times New Roman" w:cs="Times New Roman"/>
          <w:b/>
          <w:sz w:val="24"/>
          <w:szCs w:val="24"/>
          <w:lang w:val="pt-PT"/>
        </w:rPr>
        <w:t xml:space="preserve"> </w:t>
      </w:r>
      <w:r w:rsidRPr="000E540F">
        <w:rPr>
          <w:rFonts w:ascii="Times New Roman" w:hAnsi="Times New Roman" w:cs="Times New Roman"/>
          <w:b/>
          <w:sz w:val="24"/>
          <w:szCs w:val="24"/>
          <w:lang w:val="pt-PT"/>
        </w:rPr>
        <w:t xml:space="preserve">o </w:t>
      </w:r>
      <w:r w:rsidR="00FB5A38" w:rsidRPr="000E540F">
        <w:rPr>
          <w:rFonts w:ascii="Times New Roman" w:hAnsi="Times New Roman" w:cs="Times New Roman"/>
          <w:b/>
          <w:sz w:val="24"/>
          <w:szCs w:val="24"/>
          <w:lang w:val="pt-PT"/>
        </w:rPr>
        <w:t>FGD</w:t>
      </w:r>
      <w:r w:rsidRPr="000E540F">
        <w:rPr>
          <w:rFonts w:ascii="Times New Roman" w:hAnsi="Times New Roman" w:cs="Times New Roman"/>
          <w:b/>
          <w:sz w:val="24"/>
          <w:szCs w:val="24"/>
          <w:lang w:val="pt-PT"/>
        </w:rPr>
        <w:t xml:space="preserve"> </w:t>
      </w:r>
      <w:r w:rsidR="00795B40" w:rsidRPr="003B08A4">
        <w:rPr>
          <w:rFonts w:ascii="Times New Roman" w:hAnsi="Times New Roman" w:cs="Times New Roman"/>
          <w:b/>
          <w:sz w:val="24"/>
          <w:szCs w:val="24"/>
          <w:lang w:val="pt-PT"/>
        </w:rPr>
        <w:t>efectuam</w:t>
      </w:r>
      <w:r w:rsidRPr="003B08A4">
        <w:rPr>
          <w:rFonts w:ascii="Times New Roman" w:hAnsi="Times New Roman" w:cs="Times New Roman"/>
          <w:b/>
          <w:sz w:val="24"/>
          <w:szCs w:val="24"/>
          <w:lang w:val="pt-PT"/>
        </w:rPr>
        <w:t xml:space="preserve">, no prazo de </w:t>
      </w:r>
      <w:r w:rsidR="00AF0633" w:rsidRPr="00A77E45">
        <w:rPr>
          <w:rFonts w:ascii="Times New Roman" w:hAnsi="Times New Roman" w:cs="Times New Roman"/>
          <w:b/>
          <w:sz w:val="24"/>
          <w:szCs w:val="24"/>
          <w:lang w:val="pt-PT"/>
        </w:rPr>
        <w:t>trinta</w:t>
      </w:r>
      <w:r w:rsidRPr="00552CD3">
        <w:rPr>
          <w:rFonts w:ascii="Times New Roman" w:hAnsi="Times New Roman" w:cs="Times New Roman"/>
          <w:b/>
          <w:sz w:val="24"/>
          <w:szCs w:val="24"/>
          <w:lang w:val="pt-PT"/>
        </w:rPr>
        <w:t xml:space="preserve"> dias a contar do registo do início da sua actividade</w:t>
      </w:r>
      <w:r w:rsidRPr="000E540F">
        <w:rPr>
          <w:rFonts w:ascii="Times New Roman" w:hAnsi="Times New Roman" w:cs="Times New Roman"/>
          <w:b/>
          <w:sz w:val="24"/>
          <w:szCs w:val="24"/>
          <w:lang w:val="pt-PT"/>
        </w:rPr>
        <w:t xml:space="preserve">, uma contribuição inicial </w:t>
      </w:r>
      <w:r w:rsidR="00953131" w:rsidRPr="003B08A4">
        <w:rPr>
          <w:rFonts w:ascii="Times New Roman" w:hAnsi="Times New Roman" w:cs="Times New Roman"/>
          <w:b/>
          <w:sz w:val="24"/>
          <w:szCs w:val="24"/>
          <w:lang w:val="pt-PT"/>
        </w:rPr>
        <w:t xml:space="preserve">no </w:t>
      </w:r>
      <w:r w:rsidRPr="003B08A4">
        <w:rPr>
          <w:rFonts w:ascii="Times New Roman" w:hAnsi="Times New Roman" w:cs="Times New Roman"/>
          <w:b/>
          <w:sz w:val="24"/>
          <w:szCs w:val="24"/>
          <w:lang w:val="pt-PT"/>
        </w:rPr>
        <w:t xml:space="preserve">valor </w:t>
      </w:r>
      <w:r w:rsidRPr="007A38FE">
        <w:rPr>
          <w:rFonts w:ascii="Times New Roman" w:hAnsi="Times New Roman" w:cs="Times New Roman"/>
          <w:b/>
          <w:sz w:val="24"/>
          <w:szCs w:val="24"/>
          <w:lang w:val="pt-PT"/>
        </w:rPr>
        <w:t xml:space="preserve">fixado </w:t>
      </w:r>
      <w:r w:rsidR="00953131" w:rsidRPr="007A38FE">
        <w:rPr>
          <w:rFonts w:ascii="Times New Roman" w:hAnsi="Times New Roman" w:cs="Times New Roman"/>
          <w:b/>
          <w:sz w:val="24"/>
          <w:szCs w:val="24"/>
          <w:lang w:val="pt-PT"/>
        </w:rPr>
        <w:t>pel</w:t>
      </w:r>
      <w:r w:rsidR="005069E4" w:rsidRPr="007A38FE">
        <w:rPr>
          <w:rFonts w:ascii="Times New Roman" w:hAnsi="Times New Roman" w:cs="Times New Roman"/>
          <w:b/>
          <w:sz w:val="24"/>
          <w:szCs w:val="24"/>
          <w:lang w:val="pt-PT"/>
        </w:rPr>
        <w:t xml:space="preserve">a </w:t>
      </w:r>
      <w:r w:rsidR="00953131" w:rsidRPr="007A38FE">
        <w:rPr>
          <w:rFonts w:ascii="Times New Roman" w:hAnsi="Times New Roman" w:cs="Times New Roman"/>
          <w:b/>
          <w:sz w:val="24"/>
          <w:szCs w:val="24"/>
          <w:lang w:val="pt-PT"/>
        </w:rPr>
        <w:t>Comissão Directiva</w:t>
      </w:r>
      <w:r w:rsidR="005069E4" w:rsidRPr="007A38FE">
        <w:rPr>
          <w:rFonts w:ascii="Times New Roman" w:hAnsi="Times New Roman" w:cs="Times New Roman"/>
          <w:b/>
          <w:sz w:val="24"/>
          <w:szCs w:val="24"/>
          <w:lang w:val="pt-PT"/>
        </w:rPr>
        <w:t xml:space="preserve"> do FGD</w:t>
      </w:r>
      <w:r w:rsidR="007A38FE">
        <w:rPr>
          <w:rFonts w:ascii="Times New Roman" w:hAnsi="Times New Roman" w:cs="Times New Roman"/>
          <w:b/>
          <w:sz w:val="24"/>
          <w:szCs w:val="24"/>
          <w:lang w:val="pt-PT"/>
        </w:rPr>
        <w:t>,</w:t>
      </w:r>
      <w:r w:rsidR="00070A17" w:rsidRPr="002B29A9">
        <w:rPr>
          <w:rFonts w:ascii="Times New Roman" w:hAnsi="Times New Roman" w:cs="Times New Roman"/>
          <w:b/>
          <w:sz w:val="24"/>
          <w:szCs w:val="24"/>
          <w:lang w:val="pt-PT"/>
        </w:rPr>
        <w:t xml:space="preserve"> ouvido o Banco de Moçambique</w:t>
      </w:r>
      <w:r w:rsidR="00953131" w:rsidRPr="002B29A9">
        <w:rPr>
          <w:rFonts w:ascii="Times New Roman" w:hAnsi="Times New Roman" w:cs="Times New Roman"/>
          <w:b/>
          <w:sz w:val="24"/>
          <w:szCs w:val="24"/>
          <w:lang w:val="pt-PT"/>
        </w:rPr>
        <w:t>.</w:t>
      </w:r>
    </w:p>
    <w:p w14:paraId="1B3401EF" w14:textId="10184C11" w:rsidR="001C0B08" w:rsidRPr="002B29A9" w:rsidRDefault="005170BE" w:rsidP="001508B7">
      <w:pPr>
        <w:pStyle w:val="CommentText"/>
        <w:numPr>
          <w:ilvl w:val="0"/>
          <w:numId w:val="56"/>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São dispensadas d</w:t>
      </w:r>
      <w:r w:rsidR="00DA5F4E" w:rsidRPr="002B29A9">
        <w:rPr>
          <w:rFonts w:ascii="Times New Roman" w:hAnsi="Times New Roman" w:cs="Times New Roman"/>
          <w:b/>
          <w:sz w:val="24"/>
          <w:szCs w:val="24"/>
          <w:lang w:val="pt-PT"/>
        </w:rPr>
        <w:t>a</w:t>
      </w:r>
      <w:r w:rsidRPr="002B29A9">
        <w:rPr>
          <w:rFonts w:ascii="Times New Roman" w:hAnsi="Times New Roman" w:cs="Times New Roman"/>
          <w:b/>
          <w:sz w:val="24"/>
          <w:szCs w:val="24"/>
          <w:lang w:val="pt-PT"/>
        </w:rPr>
        <w:t xml:space="preserve"> contribuição inicial as instituições de crédito que resultem de operações de fusão, cisão ou transformação de participantes. </w:t>
      </w:r>
    </w:p>
    <w:p w14:paraId="0F2AE94B" w14:textId="5D206641" w:rsidR="00EB1C6F" w:rsidRPr="002B29A9" w:rsidRDefault="00EB1C6F" w:rsidP="001508B7">
      <w:pPr>
        <w:pStyle w:val="CommentText"/>
        <w:numPr>
          <w:ilvl w:val="0"/>
          <w:numId w:val="56"/>
        </w:numPr>
        <w:spacing w:line="360" w:lineRule="auto"/>
        <w:jc w:val="both"/>
        <w:rPr>
          <w:rFonts w:ascii="Times New Roman" w:hAnsi="Times New Roman" w:cs="Times New Roman"/>
          <w:b/>
          <w:sz w:val="24"/>
          <w:szCs w:val="24"/>
          <w:lang w:val="pt-PT"/>
        </w:rPr>
      </w:pPr>
      <w:r w:rsidRPr="007A38FE">
        <w:rPr>
          <w:rFonts w:ascii="Times New Roman" w:hAnsi="Times New Roman" w:cs="Times New Roman"/>
          <w:b/>
          <w:sz w:val="24"/>
          <w:szCs w:val="24"/>
          <w:lang w:val="pt-PT"/>
        </w:rPr>
        <w:t>Os microbancos ficam abrangidos pelo dever estabelecido no n.º 1</w:t>
      </w:r>
      <w:r w:rsidR="00D60FE2" w:rsidRPr="007A38FE">
        <w:rPr>
          <w:rFonts w:ascii="Times New Roman" w:hAnsi="Times New Roman" w:cs="Times New Roman"/>
          <w:b/>
          <w:sz w:val="24"/>
          <w:szCs w:val="24"/>
          <w:lang w:val="pt-PT"/>
        </w:rPr>
        <w:t xml:space="preserve">, no prazo indicado, </w:t>
      </w:r>
      <w:r w:rsidRPr="007A38FE">
        <w:rPr>
          <w:rFonts w:ascii="Times New Roman" w:hAnsi="Times New Roman" w:cs="Times New Roman"/>
          <w:b/>
          <w:sz w:val="24"/>
          <w:szCs w:val="24"/>
          <w:lang w:val="pt-PT"/>
        </w:rPr>
        <w:t xml:space="preserve">a </w:t>
      </w:r>
      <w:r w:rsidR="00D60FE2" w:rsidRPr="007A38FE">
        <w:rPr>
          <w:rFonts w:ascii="Times New Roman" w:hAnsi="Times New Roman" w:cs="Times New Roman"/>
          <w:b/>
          <w:sz w:val="24"/>
          <w:szCs w:val="24"/>
          <w:lang w:val="pt-PT"/>
        </w:rPr>
        <w:t>contar</w:t>
      </w:r>
      <w:r w:rsidR="00D60FE2">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 xml:space="preserve">da data da autorização para a captação  de depósitos. </w:t>
      </w:r>
    </w:p>
    <w:p w14:paraId="353AE9FE" w14:textId="5F693555" w:rsidR="00567B26" w:rsidRDefault="00567B26" w:rsidP="00567B26">
      <w:pPr>
        <w:pStyle w:val="CommentText"/>
        <w:spacing w:line="360" w:lineRule="auto"/>
        <w:ind w:left="720"/>
        <w:jc w:val="both"/>
        <w:rPr>
          <w:rFonts w:ascii="Times New Roman" w:hAnsi="Times New Roman" w:cs="Times New Roman"/>
          <w:b/>
          <w:sz w:val="24"/>
          <w:szCs w:val="24"/>
          <w:lang w:val="pt-PT"/>
        </w:rPr>
      </w:pPr>
    </w:p>
    <w:p w14:paraId="622FDD90" w14:textId="5E355780" w:rsidR="00D76DBB" w:rsidRDefault="00D76DBB" w:rsidP="00567B26">
      <w:pPr>
        <w:pStyle w:val="CommentText"/>
        <w:spacing w:line="360" w:lineRule="auto"/>
        <w:ind w:left="720"/>
        <w:jc w:val="both"/>
        <w:rPr>
          <w:rFonts w:ascii="Times New Roman" w:hAnsi="Times New Roman" w:cs="Times New Roman"/>
          <w:b/>
          <w:sz w:val="24"/>
          <w:szCs w:val="24"/>
          <w:lang w:val="pt-PT"/>
        </w:rPr>
      </w:pPr>
    </w:p>
    <w:p w14:paraId="3F6AB360" w14:textId="77777777" w:rsidR="00D76DBB" w:rsidRPr="002B29A9" w:rsidRDefault="00D76DBB" w:rsidP="00A04132">
      <w:pPr>
        <w:pStyle w:val="CommentText"/>
        <w:spacing w:line="360" w:lineRule="auto"/>
        <w:jc w:val="both"/>
        <w:rPr>
          <w:rFonts w:ascii="Times New Roman" w:hAnsi="Times New Roman" w:cs="Times New Roman"/>
          <w:b/>
          <w:sz w:val="24"/>
          <w:szCs w:val="24"/>
          <w:lang w:val="pt-PT"/>
        </w:rPr>
      </w:pPr>
    </w:p>
    <w:p w14:paraId="302F89A5" w14:textId="6FFFF407"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1</w:t>
      </w:r>
      <w:r w:rsidR="00825574">
        <w:rPr>
          <w:rFonts w:ascii="Times New Roman" w:hAnsi="Times New Roman" w:cs="Times New Roman"/>
          <w:sz w:val="24"/>
          <w:szCs w:val="24"/>
          <w:lang w:val="pt-PT"/>
        </w:rPr>
        <w:t>9</w:t>
      </w:r>
    </w:p>
    <w:p w14:paraId="2AC046A6" w14:textId="77777777" w:rsidR="009034E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Contribuições periódicas</w:t>
      </w:r>
    </w:p>
    <w:p w14:paraId="2D6321A0" w14:textId="77777777" w:rsidR="00E72EC7" w:rsidRPr="00552CD3" w:rsidRDefault="00324C61" w:rsidP="004F5BCC">
      <w:pPr>
        <w:pStyle w:val="ListParagraph"/>
        <w:numPr>
          <w:ilvl w:val="0"/>
          <w:numId w:val="12"/>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As instituições participantes devem </w:t>
      </w:r>
      <w:r w:rsidR="00711A1C" w:rsidRPr="00690CBD">
        <w:rPr>
          <w:rFonts w:ascii="Times New Roman" w:hAnsi="Times New Roman" w:cs="Times New Roman"/>
          <w:b/>
          <w:sz w:val="24"/>
          <w:szCs w:val="24"/>
          <w:lang w:val="pt-PT"/>
        </w:rPr>
        <w:t>canalizar</w:t>
      </w:r>
      <w:r w:rsidRPr="00690CBD">
        <w:rPr>
          <w:rFonts w:ascii="Times New Roman" w:hAnsi="Times New Roman" w:cs="Times New Roman"/>
          <w:b/>
          <w:sz w:val="24"/>
          <w:szCs w:val="24"/>
          <w:lang w:val="pt-PT"/>
        </w:rPr>
        <w:t xml:space="preserve"> </w:t>
      </w:r>
      <w:r w:rsidRPr="000E540F">
        <w:rPr>
          <w:rFonts w:ascii="Times New Roman" w:hAnsi="Times New Roman" w:cs="Times New Roman"/>
          <w:sz w:val="24"/>
          <w:szCs w:val="24"/>
          <w:lang w:val="pt-PT"/>
        </w:rPr>
        <w:t>ao FGD</w:t>
      </w:r>
      <w:r w:rsidR="00F44AD3" w:rsidRPr="000E540F">
        <w:rPr>
          <w:rFonts w:ascii="Times New Roman" w:hAnsi="Times New Roman" w:cs="Times New Roman"/>
          <w:sz w:val="24"/>
          <w:szCs w:val="24"/>
          <w:lang w:val="pt-PT"/>
        </w:rPr>
        <w:t xml:space="preserve"> uma contribuição trimestral, </w:t>
      </w:r>
      <w:r w:rsidR="00E72EC7" w:rsidRPr="000E540F">
        <w:rPr>
          <w:rFonts w:ascii="Times New Roman" w:hAnsi="Times New Roman" w:cs="Times New Roman"/>
          <w:b/>
          <w:sz w:val="24"/>
          <w:szCs w:val="24"/>
          <w:lang w:val="pt-PT"/>
        </w:rPr>
        <w:t>at</w:t>
      </w:r>
      <w:r w:rsidR="00085852" w:rsidRPr="003B08A4">
        <w:rPr>
          <w:rFonts w:ascii="Times New Roman" w:hAnsi="Times New Roman" w:cs="Times New Roman"/>
          <w:b/>
          <w:sz w:val="24"/>
          <w:szCs w:val="24"/>
          <w:lang w:val="pt-PT"/>
        </w:rPr>
        <w:t>é ao último dia útil d</w:t>
      </w:r>
      <w:r w:rsidR="008E5821" w:rsidRPr="003B08A4">
        <w:rPr>
          <w:rFonts w:ascii="Times New Roman" w:hAnsi="Times New Roman" w:cs="Times New Roman"/>
          <w:b/>
          <w:sz w:val="24"/>
          <w:szCs w:val="24"/>
          <w:lang w:val="pt-PT"/>
        </w:rPr>
        <w:t xml:space="preserve">o mês </w:t>
      </w:r>
      <w:r w:rsidR="00A277ED" w:rsidRPr="00A77E45">
        <w:rPr>
          <w:rFonts w:ascii="Times New Roman" w:hAnsi="Times New Roman" w:cs="Times New Roman"/>
          <w:b/>
          <w:sz w:val="24"/>
          <w:szCs w:val="24"/>
          <w:lang w:val="pt-PT"/>
        </w:rPr>
        <w:t>seguinte ao trimestre a que a contribuição se refere</w:t>
      </w:r>
      <w:r w:rsidR="00B13E08" w:rsidRPr="00552CD3">
        <w:rPr>
          <w:rFonts w:ascii="Times New Roman" w:hAnsi="Times New Roman" w:cs="Times New Roman"/>
          <w:b/>
          <w:sz w:val="24"/>
          <w:szCs w:val="24"/>
          <w:lang w:val="pt-PT"/>
        </w:rPr>
        <w:t>.</w:t>
      </w:r>
    </w:p>
    <w:p w14:paraId="4F0DD05D" w14:textId="57C7DDC5" w:rsidR="00E72EC7" w:rsidRPr="002B29A9" w:rsidRDefault="00E72EC7" w:rsidP="004F5BCC">
      <w:pPr>
        <w:pStyle w:val="ListParagraph"/>
        <w:numPr>
          <w:ilvl w:val="0"/>
          <w:numId w:val="12"/>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lastRenderedPageBreak/>
        <w:t xml:space="preserve">O valor da contribuição </w:t>
      </w:r>
      <w:r w:rsidR="00B13E08" w:rsidRPr="002B29A9">
        <w:rPr>
          <w:rFonts w:ascii="Times New Roman" w:hAnsi="Times New Roman" w:cs="Times New Roman"/>
          <w:b/>
          <w:sz w:val="24"/>
          <w:szCs w:val="24"/>
          <w:lang w:val="pt-PT"/>
        </w:rPr>
        <w:t xml:space="preserve">trimestral </w:t>
      </w:r>
      <w:r w:rsidRPr="002B29A9">
        <w:rPr>
          <w:rFonts w:ascii="Times New Roman" w:hAnsi="Times New Roman" w:cs="Times New Roman"/>
          <w:sz w:val="24"/>
          <w:szCs w:val="24"/>
          <w:lang w:val="pt-PT"/>
        </w:rPr>
        <w:t xml:space="preserve">de cada instituição </w:t>
      </w:r>
      <w:r w:rsidR="00625122" w:rsidRPr="002B29A9">
        <w:rPr>
          <w:rFonts w:ascii="Times New Roman" w:hAnsi="Times New Roman" w:cs="Times New Roman"/>
          <w:sz w:val="24"/>
          <w:szCs w:val="24"/>
          <w:lang w:val="pt-PT"/>
        </w:rPr>
        <w:t>participante</w:t>
      </w:r>
      <w:r w:rsidRPr="002B29A9">
        <w:rPr>
          <w:rFonts w:ascii="Times New Roman" w:hAnsi="Times New Roman" w:cs="Times New Roman"/>
          <w:sz w:val="24"/>
          <w:szCs w:val="24"/>
          <w:lang w:val="pt-PT"/>
        </w:rPr>
        <w:t xml:space="preserve"> </w:t>
      </w:r>
      <w:r w:rsidR="00677CD6">
        <w:rPr>
          <w:rFonts w:ascii="Times New Roman" w:hAnsi="Times New Roman" w:cs="Times New Roman"/>
          <w:sz w:val="24"/>
          <w:szCs w:val="24"/>
          <w:lang w:val="pt-PT"/>
        </w:rPr>
        <w:t xml:space="preserve">é </w:t>
      </w:r>
      <w:r w:rsidRPr="002B29A9">
        <w:rPr>
          <w:rFonts w:ascii="Times New Roman" w:hAnsi="Times New Roman" w:cs="Times New Roman"/>
          <w:sz w:val="24"/>
          <w:szCs w:val="24"/>
          <w:lang w:val="pt-PT"/>
        </w:rPr>
        <w:t xml:space="preserve">calculado em função dos valores médios dos saldos mensais dos depósitos abrangidos pela garantia </w:t>
      </w:r>
      <w:r w:rsidRPr="002B29A9">
        <w:rPr>
          <w:rFonts w:ascii="Times New Roman" w:hAnsi="Times New Roman" w:cs="Times New Roman"/>
          <w:b/>
          <w:sz w:val="24"/>
          <w:szCs w:val="24"/>
          <w:lang w:val="pt-PT"/>
        </w:rPr>
        <w:t>do trimestre anterior</w:t>
      </w:r>
      <w:r w:rsidR="0003430A" w:rsidRPr="002B29A9">
        <w:rPr>
          <w:rFonts w:ascii="Times New Roman" w:hAnsi="Times New Roman" w:cs="Times New Roman"/>
          <w:b/>
          <w:sz w:val="24"/>
          <w:szCs w:val="24"/>
          <w:lang w:val="pt-PT"/>
        </w:rPr>
        <w:t>.</w:t>
      </w:r>
    </w:p>
    <w:p w14:paraId="5FFF666F" w14:textId="2766E2F3" w:rsidR="00A95F86" w:rsidRDefault="00A95F86" w:rsidP="00A95F86">
      <w:pPr>
        <w:pStyle w:val="ListParagraph"/>
        <w:numPr>
          <w:ilvl w:val="0"/>
          <w:numId w:val="12"/>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Ministro que superintende a área das Finanças, </w:t>
      </w:r>
      <w:r w:rsidR="007E38AA" w:rsidRPr="002B29A9">
        <w:rPr>
          <w:rFonts w:ascii="Times New Roman" w:hAnsi="Times New Roman" w:cs="Times New Roman"/>
          <w:sz w:val="24"/>
          <w:szCs w:val="24"/>
          <w:lang w:val="pt-PT"/>
        </w:rPr>
        <w:t xml:space="preserve">sob </w:t>
      </w:r>
      <w:r w:rsidRPr="002B29A9">
        <w:rPr>
          <w:rFonts w:ascii="Times New Roman" w:hAnsi="Times New Roman" w:cs="Times New Roman"/>
          <w:sz w:val="24"/>
          <w:szCs w:val="24"/>
          <w:lang w:val="pt-PT"/>
        </w:rPr>
        <w:t>proposta da Comissão Directiva</w:t>
      </w:r>
      <w:r w:rsidRPr="000E540F">
        <w:rPr>
          <w:rFonts w:ascii="Times New Roman" w:hAnsi="Times New Roman" w:cs="Times New Roman"/>
          <w:sz w:val="24"/>
          <w:szCs w:val="24"/>
          <w:lang w:val="pt-PT"/>
        </w:rPr>
        <w:t>, fixa por Diploma, os critérios e metodologias para o cálculo da contribuição periódica a canalizar ao FGD pelas instituições participantes.</w:t>
      </w:r>
    </w:p>
    <w:p w14:paraId="61E5C6CD" w14:textId="1D1DF45C" w:rsidR="001508B7" w:rsidRDefault="007E38AA" w:rsidP="00567B26">
      <w:pPr>
        <w:pStyle w:val="ListParagraph"/>
        <w:numPr>
          <w:ilvl w:val="0"/>
          <w:numId w:val="12"/>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Q</w:t>
      </w:r>
      <w:r w:rsidR="00E72EC7" w:rsidRPr="002B29A9">
        <w:rPr>
          <w:rFonts w:ascii="Times New Roman" w:hAnsi="Times New Roman" w:cs="Times New Roman"/>
          <w:sz w:val="24"/>
          <w:szCs w:val="24"/>
          <w:lang w:val="pt-PT"/>
        </w:rPr>
        <w:t>uando as disponibilidades acumuladas alcançarem um total considerado adequado aos seus fins, tendo em conta as melhores práticas internacionais e a especificidade do sistema bancário nacional,</w:t>
      </w:r>
      <w:r w:rsidRPr="002B29A9">
        <w:rPr>
          <w:rFonts w:ascii="Times New Roman" w:hAnsi="Times New Roman" w:cs="Times New Roman"/>
          <w:sz w:val="24"/>
          <w:szCs w:val="24"/>
          <w:lang w:val="pt-PT"/>
        </w:rPr>
        <w:t xml:space="preserve"> a </w:t>
      </w:r>
      <w:r w:rsidRPr="002B29A9">
        <w:rPr>
          <w:rFonts w:ascii="Times New Roman" w:hAnsi="Times New Roman" w:cs="Times New Roman"/>
          <w:b/>
          <w:sz w:val="24"/>
          <w:szCs w:val="24"/>
          <w:lang w:val="pt-PT"/>
        </w:rPr>
        <w:t>Comissão Directiva</w:t>
      </w:r>
      <w:r w:rsidRPr="002B29A9">
        <w:rPr>
          <w:rFonts w:ascii="Times New Roman" w:hAnsi="Times New Roman" w:cs="Times New Roman"/>
          <w:sz w:val="24"/>
          <w:szCs w:val="24"/>
          <w:lang w:val="pt-PT"/>
        </w:rPr>
        <w:t xml:space="preserve"> </w:t>
      </w:r>
      <w:r w:rsidR="00E72EC7" w:rsidRPr="002B29A9">
        <w:rPr>
          <w:rFonts w:ascii="Times New Roman" w:hAnsi="Times New Roman" w:cs="Times New Roman"/>
          <w:sz w:val="24"/>
          <w:szCs w:val="24"/>
          <w:lang w:val="pt-PT"/>
        </w:rPr>
        <w:t xml:space="preserve">pode propor a redução do valor das contribuições anuais, </w:t>
      </w:r>
      <w:r w:rsidRPr="002B29A9">
        <w:rPr>
          <w:rFonts w:ascii="Times New Roman" w:hAnsi="Times New Roman" w:cs="Times New Roman"/>
          <w:sz w:val="24"/>
          <w:szCs w:val="24"/>
          <w:lang w:val="pt-PT"/>
        </w:rPr>
        <w:t xml:space="preserve">nos termos a </w:t>
      </w:r>
      <w:r w:rsidR="00E72EC7" w:rsidRPr="002B29A9">
        <w:rPr>
          <w:rFonts w:ascii="Times New Roman" w:hAnsi="Times New Roman" w:cs="Times New Roman"/>
          <w:sz w:val="24"/>
          <w:szCs w:val="24"/>
          <w:lang w:val="pt-PT"/>
        </w:rPr>
        <w:t xml:space="preserve">estabelecer por Diploma do </w:t>
      </w:r>
      <w:r w:rsidR="007B368C" w:rsidRPr="002B29A9">
        <w:rPr>
          <w:rFonts w:ascii="Times New Roman" w:hAnsi="Times New Roman" w:cs="Times New Roman"/>
          <w:sz w:val="24"/>
          <w:szCs w:val="24"/>
          <w:lang w:val="pt-PT"/>
        </w:rPr>
        <w:t>Ministro que superintende a área das Finanças</w:t>
      </w:r>
      <w:r w:rsidR="00E72EC7" w:rsidRPr="002B29A9">
        <w:rPr>
          <w:rFonts w:ascii="Times New Roman" w:hAnsi="Times New Roman" w:cs="Times New Roman"/>
          <w:sz w:val="24"/>
          <w:szCs w:val="24"/>
          <w:lang w:val="pt-PT"/>
        </w:rPr>
        <w:t>.</w:t>
      </w:r>
    </w:p>
    <w:p w14:paraId="57BD19D6" w14:textId="00F4561D" w:rsidR="00677CD6" w:rsidRDefault="00677CD6" w:rsidP="00677CD6">
      <w:pPr>
        <w:pStyle w:val="ListParagraph"/>
        <w:numPr>
          <w:ilvl w:val="0"/>
          <w:numId w:val="12"/>
        </w:numPr>
        <w:spacing w:line="360" w:lineRule="auto"/>
        <w:jc w:val="both"/>
        <w:rPr>
          <w:rFonts w:ascii="Times New Roman" w:hAnsi="Times New Roman" w:cs="Times New Roman"/>
          <w:sz w:val="24"/>
          <w:szCs w:val="24"/>
          <w:lang w:val="pt-PT"/>
        </w:rPr>
      </w:pPr>
      <w:r w:rsidRPr="003B08A4">
        <w:rPr>
          <w:rFonts w:ascii="Times New Roman" w:hAnsi="Times New Roman" w:cs="Times New Roman"/>
          <w:b/>
          <w:sz w:val="24"/>
          <w:szCs w:val="24"/>
          <w:lang w:val="pt-PT"/>
        </w:rPr>
        <w:t>Os critérios de reembolso de contribuições</w:t>
      </w:r>
      <w:r w:rsidRPr="00A77E45">
        <w:rPr>
          <w:rFonts w:ascii="Times New Roman" w:hAnsi="Times New Roman" w:cs="Times New Roman"/>
          <w:b/>
          <w:sz w:val="24"/>
          <w:szCs w:val="24"/>
          <w:lang w:val="pt-PT"/>
        </w:rPr>
        <w:t xml:space="preserve"> excedentári</w:t>
      </w:r>
      <w:r w:rsidRPr="00552CD3">
        <w:rPr>
          <w:rFonts w:ascii="Times New Roman" w:hAnsi="Times New Roman" w:cs="Times New Roman"/>
          <w:b/>
          <w:sz w:val="24"/>
          <w:szCs w:val="24"/>
          <w:lang w:val="pt-PT"/>
        </w:rPr>
        <w:t xml:space="preserve">as </w:t>
      </w:r>
      <w:r w:rsidRPr="002B29A9">
        <w:rPr>
          <w:rFonts w:ascii="Times New Roman" w:hAnsi="Times New Roman" w:cs="Times New Roman"/>
          <w:b/>
          <w:sz w:val="24"/>
          <w:szCs w:val="24"/>
          <w:lang w:val="pt-PT"/>
        </w:rPr>
        <w:t>são estabelecidos por Diploma do Ministro que superintende a área das Finanças.</w:t>
      </w:r>
      <w:r w:rsidRPr="002B29A9">
        <w:rPr>
          <w:rFonts w:ascii="Times New Roman" w:hAnsi="Times New Roman" w:cs="Times New Roman"/>
          <w:sz w:val="24"/>
          <w:szCs w:val="24"/>
          <w:lang w:val="pt-PT"/>
        </w:rPr>
        <w:t xml:space="preserve"> </w:t>
      </w:r>
    </w:p>
    <w:p w14:paraId="38983A0D" w14:textId="36AAF326" w:rsidR="00A04132" w:rsidRPr="002B29A9" w:rsidRDefault="00A04132" w:rsidP="00A04132">
      <w:pPr>
        <w:pStyle w:val="ListParagraph"/>
        <w:spacing w:line="360" w:lineRule="auto"/>
        <w:jc w:val="both"/>
        <w:rPr>
          <w:rFonts w:ascii="Times New Roman" w:hAnsi="Times New Roman" w:cs="Times New Roman"/>
          <w:sz w:val="24"/>
          <w:szCs w:val="24"/>
          <w:lang w:val="pt-PT"/>
        </w:rPr>
      </w:pPr>
    </w:p>
    <w:p w14:paraId="2134240C" w14:textId="77777777" w:rsidR="00677CD6" w:rsidRPr="002B29A9" w:rsidRDefault="00677CD6" w:rsidP="00677CD6">
      <w:pPr>
        <w:pStyle w:val="ListParagraph"/>
        <w:spacing w:line="360" w:lineRule="auto"/>
        <w:jc w:val="both"/>
        <w:rPr>
          <w:rFonts w:ascii="Times New Roman" w:hAnsi="Times New Roman" w:cs="Times New Roman"/>
          <w:sz w:val="24"/>
          <w:szCs w:val="24"/>
          <w:lang w:val="pt-PT"/>
        </w:rPr>
      </w:pPr>
    </w:p>
    <w:p w14:paraId="47088E66" w14:textId="00DA48E2"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825574">
        <w:rPr>
          <w:rFonts w:ascii="Times New Roman" w:hAnsi="Times New Roman" w:cs="Times New Roman"/>
          <w:sz w:val="24"/>
          <w:szCs w:val="24"/>
          <w:lang w:val="pt-PT"/>
        </w:rPr>
        <w:t>20</w:t>
      </w:r>
    </w:p>
    <w:p w14:paraId="2E4BB66C"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Contribuições especiais</w:t>
      </w:r>
    </w:p>
    <w:p w14:paraId="29A21F22" w14:textId="77777777" w:rsidR="00B71C8C" w:rsidRPr="002B29A9" w:rsidRDefault="00711A1C" w:rsidP="004F5BCC">
      <w:pPr>
        <w:pStyle w:val="ListParagraph"/>
        <w:numPr>
          <w:ilvl w:val="0"/>
          <w:numId w:val="35"/>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Sempre que </w:t>
      </w:r>
      <w:r w:rsidR="00324C61" w:rsidRPr="002B29A9">
        <w:rPr>
          <w:rFonts w:ascii="Times New Roman" w:hAnsi="Times New Roman" w:cs="Times New Roman"/>
          <w:sz w:val="24"/>
          <w:szCs w:val="24"/>
          <w:lang w:val="pt-PT"/>
        </w:rPr>
        <w:t xml:space="preserve">os recursos do FGD se mostrarem insuficientes para o cumprimento das suas obrigações, o </w:t>
      </w:r>
      <w:r w:rsidR="007B368C" w:rsidRPr="002B29A9">
        <w:rPr>
          <w:rFonts w:ascii="Times New Roman" w:hAnsi="Times New Roman" w:cs="Times New Roman"/>
          <w:sz w:val="24"/>
          <w:szCs w:val="24"/>
          <w:lang w:val="pt-PT"/>
        </w:rPr>
        <w:t>Ministro que superintende a área das Finanças</w:t>
      </w:r>
      <w:r w:rsidR="00324C61" w:rsidRPr="002B29A9">
        <w:rPr>
          <w:rFonts w:ascii="Times New Roman" w:hAnsi="Times New Roman" w:cs="Times New Roman"/>
          <w:sz w:val="24"/>
          <w:szCs w:val="24"/>
          <w:lang w:val="pt-PT"/>
        </w:rPr>
        <w:t xml:space="preserve">, sob proposta </w:t>
      </w:r>
      <w:r w:rsidR="00E72EC7" w:rsidRPr="002B29A9">
        <w:rPr>
          <w:rFonts w:ascii="Times New Roman" w:hAnsi="Times New Roman" w:cs="Times New Roman"/>
          <w:sz w:val="24"/>
          <w:szCs w:val="24"/>
          <w:lang w:val="pt-PT"/>
        </w:rPr>
        <w:t xml:space="preserve">da </w:t>
      </w:r>
      <w:r w:rsidR="009A6C54" w:rsidRPr="002B29A9">
        <w:rPr>
          <w:rFonts w:ascii="Times New Roman" w:hAnsi="Times New Roman" w:cs="Times New Roman"/>
          <w:b/>
          <w:sz w:val="24"/>
          <w:szCs w:val="24"/>
          <w:lang w:val="pt-PT"/>
        </w:rPr>
        <w:t>Comissão Directiva</w:t>
      </w:r>
      <w:r w:rsidR="00324C61" w:rsidRPr="002B29A9">
        <w:rPr>
          <w:rFonts w:ascii="Times New Roman" w:hAnsi="Times New Roman" w:cs="Times New Roman"/>
          <w:sz w:val="24"/>
          <w:szCs w:val="24"/>
          <w:lang w:val="pt-PT"/>
        </w:rPr>
        <w:t xml:space="preserve">, pode determinar, através de Diploma, que as instituições participantes efectuem contribuições especiais, e definir os montantes, prestações, prazos e demais </w:t>
      </w:r>
      <w:r w:rsidR="00B71C8C" w:rsidRPr="002B29A9">
        <w:rPr>
          <w:rFonts w:ascii="Times New Roman" w:hAnsi="Times New Roman" w:cs="Times New Roman"/>
          <w:sz w:val="24"/>
          <w:szCs w:val="24"/>
          <w:lang w:val="pt-PT"/>
        </w:rPr>
        <w:t>termos dessas contribuições.</w:t>
      </w:r>
    </w:p>
    <w:p w14:paraId="6F3D481C" w14:textId="7F41A82E" w:rsidR="005C1BE6" w:rsidRPr="007A38FE" w:rsidRDefault="00324C61" w:rsidP="004F5BCC">
      <w:pPr>
        <w:pStyle w:val="ListParagraph"/>
        <w:numPr>
          <w:ilvl w:val="0"/>
          <w:numId w:val="35"/>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w:t>
      </w:r>
      <w:r w:rsidR="00B1375D" w:rsidRPr="00690CBD">
        <w:rPr>
          <w:rFonts w:ascii="Times New Roman" w:hAnsi="Times New Roman" w:cs="Times New Roman"/>
          <w:sz w:val="24"/>
          <w:szCs w:val="24"/>
          <w:lang w:val="pt-PT"/>
        </w:rPr>
        <w:t>valor</w:t>
      </w:r>
      <w:r w:rsidR="00B1375D" w:rsidRPr="003B08A4">
        <w:rPr>
          <w:rFonts w:ascii="Times New Roman" w:hAnsi="Times New Roman" w:cs="Times New Roman"/>
          <w:sz w:val="24"/>
          <w:szCs w:val="24"/>
          <w:lang w:val="pt-PT"/>
        </w:rPr>
        <w:t xml:space="preserve"> </w:t>
      </w:r>
      <w:r w:rsidRPr="000E540F">
        <w:rPr>
          <w:rFonts w:ascii="Times New Roman" w:hAnsi="Times New Roman" w:cs="Times New Roman"/>
          <w:sz w:val="24"/>
          <w:szCs w:val="24"/>
          <w:lang w:val="pt-PT"/>
        </w:rPr>
        <w:t xml:space="preserve">global das contribuições especiais de uma instituição </w:t>
      </w:r>
      <w:r w:rsidR="004F7E62" w:rsidRPr="00690CBD">
        <w:rPr>
          <w:rFonts w:ascii="Times New Roman" w:hAnsi="Times New Roman" w:cs="Times New Roman"/>
          <w:b/>
          <w:sz w:val="24"/>
          <w:szCs w:val="24"/>
          <w:lang w:val="pt-PT"/>
        </w:rPr>
        <w:t>participante</w:t>
      </w:r>
      <w:r w:rsidRPr="00690CBD">
        <w:rPr>
          <w:rFonts w:ascii="Times New Roman" w:hAnsi="Times New Roman" w:cs="Times New Roman"/>
          <w:b/>
          <w:sz w:val="24"/>
          <w:szCs w:val="24"/>
          <w:lang w:val="pt-PT"/>
        </w:rPr>
        <w:t xml:space="preserve"> </w:t>
      </w:r>
      <w:r w:rsidRPr="003B08A4">
        <w:rPr>
          <w:rFonts w:ascii="Times New Roman" w:hAnsi="Times New Roman" w:cs="Times New Roman"/>
          <w:sz w:val="24"/>
          <w:szCs w:val="24"/>
          <w:lang w:val="pt-PT"/>
        </w:rPr>
        <w:t xml:space="preserve">não pode exceder, em cada exercício, o valor da respectiva </w:t>
      </w:r>
      <w:r w:rsidRPr="007A38FE">
        <w:rPr>
          <w:rFonts w:ascii="Times New Roman" w:hAnsi="Times New Roman" w:cs="Times New Roman"/>
          <w:sz w:val="24"/>
          <w:szCs w:val="24"/>
          <w:lang w:val="pt-PT"/>
        </w:rPr>
        <w:t>contribuição anual.</w:t>
      </w:r>
    </w:p>
    <w:p w14:paraId="0FEEA17B" w14:textId="34D8D938" w:rsidR="0058659E" w:rsidRPr="000E540F" w:rsidRDefault="00DA5F4E" w:rsidP="00690CBD">
      <w:pPr>
        <w:pStyle w:val="ListParagraph"/>
        <w:numPr>
          <w:ilvl w:val="0"/>
          <w:numId w:val="35"/>
        </w:numPr>
        <w:spacing w:line="360" w:lineRule="auto"/>
        <w:jc w:val="both"/>
        <w:rPr>
          <w:lang w:val="pt-PT"/>
        </w:rPr>
      </w:pPr>
      <w:r w:rsidRPr="00690CBD">
        <w:rPr>
          <w:rFonts w:ascii="Times New Roman" w:hAnsi="Times New Roman" w:cs="Times New Roman"/>
          <w:b/>
          <w:sz w:val="24"/>
          <w:szCs w:val="24"/>
          <w:lang w:val="pt-PT"/>
        </w:rPr>
        <w:t>O Ministro que superintende a área das Finanças, sob proposta da Comissão Directiva, pode isentar as instituições participantes</w:t>
      </w:r>
      <w:r w:rsidR="006A0A05">
        <w:rPr>
          <w:rFonts w:ascii="Times New Roman" w:hAnsi="Times New Roman" w:cs="Times New Roman"/>
          <w:b/>
          <w:sz w:val="24"/>
          <w:szCs w:val="24"/>
          <w:lang w:val="pt-PT"/>
        </w:rPr>
        <w:t xml:space="preserve"> referidas no n.º 1 do artigo 18</w:t>
      </w:r>
      <w:r w:rsidRPr="00690CBD">
        <w:rPr>
          <w:rFonts w:ascii="Times New Roman" w:hAnsi="Times New Roman" w:cs="Times New Roman"/>
          <w:b/>
          <w:sz w:val="24"/>
          <w:szCs w:val="24"/>
          <w:lang w:val="pt-PT"/>
        </w:rPr>
        <w:t>, da obrigação de efectuar contribuições especiais durante um período de três anos.</w:t>
      </w:r>
    </w:p>
    <w:p w14:paraId="1878D0F5" w14:textId="15AA7E3E" w:rsidR="00825574" w:rsidRDefault="00825574" w:rsidP="009A580B">
      <w:pPr>
        <w:pStyle w:val="ListParagraph"/>
        <w:spacing w:before="240" w:line="360" w:lineRule="auto"/>
        <w:ind w:left="426"/>
        <w:jc w:val="center"/>
        <w:rPr>
          <w:rFonts w:ascii="Times New Roman" w:hAnsi="Times New Roman" w:cs="Times New Roman"/>
          <w:sz w:val="24"/>
          <w:szCs w:val="24"/>
          <w:lang w:val="pt-PT"/>
        </w:rPr>
      </w:pPr>
    </w:p>
    <w:p w14:paraId="64BE6183" w14:textId="391C947A" w:rsidR="009A580B" w:rsidRPr="002B29A9" w:rsidRDefault="009A580B" w:rsidP="009A580B">
      <w:pPr>
        <w:pStyle w:val="ListParagraph"/>
        <w:spacing w:before="240" w:line="360" w:lineRule="auto"/>
        <w:ind w:left="426"/>
        <w:jc w:val="center"/>
        <w:rPr>
          <w:rFonts w:ascii="Times New Roman" w:hAnsi="Times New Roman" w:cs="Times New Roman"/>
          <w:sz w:val="24"/>
          <w:szCs w:val="24"/>
          <w:lang w:val="pt-PT"/>
        </w:rPr>
      </w:pPr>
      <w:r w:rsidRPr="00552CD3">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1</w:t>
      </w:r>
    </w:p>
    <w:p w14:paraId="76AFB8BA" w14:textId="77777777" w:rsidR="009A580B" w:rsidRPr="002B29A9" w:rsidRDefault="00551996" w:rsidP="001508B7">
      <w:pPr>
        <w:pStyle w:val="ListParagraph"/>
        <w:spacing w:before="240" w:line="360" w:lineRule="auto"/>
        <w:ind w:left="426"/>
        <w:jc w:val="center"/>
        <w:rPr>
          <w:rFonts w:ascii="Times New Roman" w:hAnsi="Times New Roman" w:cs="Times New Roman"/>
          <w:b/>
          <w:sz w:val="24"/>
          <w:lang w:val="pt-PT"/>
        </w:rPr>
      </w:pPr>
      <w:r w:rsidRPr="002B29A9">
        <w:rPr>
          <w:rFonts w:ascii="Times New Roman" w:hAnsi="Times New Roman" w:cs="Times New Roman"/>
          <w:b/>
          <w:sz w:val="24"/>
          <w:szCs w:val="24"/>
          <w:lang w:val="pt-PT"/>
        </w:rPr>
        <w:t xml:space="preserve">Mecanismo </w:t>
      </w:r>
      <w:r w:rsidR="009A580B" w:rsidRPr="002B29A9">
        <w:rPr>
          <w:rFonts w:ascii="Times New Roman" w:hAnsi="Times New Roman" w:cs="Times New Roman"/>
          <w:b/>
          <w:sz w:val="24"/>
          <w:szCs w:val="24"/>
          <w:lang w:val="pt-PT"/>
        </w:rPr>
        <w:t>de liquidez de emergência</w:t>
      </w:r>
    </w:p>
    <w:p w14:paraId="4E4EA51D" w14:textId="2B5FDA80" w:rsidR="009A580B" w:rsidRPr="006A0A05" w:rsidRDefault="00EB1C6F" w:rsidP="009A580B">
      <w:pPr>
        <w:pStyle w:val="ListParagraph"/>
        <w:numPr>
          <w:ilvl w:val="0"/>
          <w:numId w:val="38"/>
        </w:numPr>
        <w:spacing w:line="360" w:lineRule="auto"/>
        <w:jc w:val="both"/>
        <w:rPr>
          <w:rFonts w:ascii="Times New Roman" w:hAnsi="Times New Roman" w:cs="Times New Roman"/>
          <w:b/>
          <w:sz w:val="24"/>
          <w:szCs w:val="24"/>
          <w:lang w:val="pt-PT"/>
        </w:rPr>
      </w:pPr>
      <w:r w:rsidRPr="006A0A05">
        <w:rPr>
          <w:rFonts w:ascii="Times New Roman" w:hAnsi="Times New Roman" w:cs="Times New Roman"/>
          <w:b/>
          <w:sz w:val="24"/>
          <w:szCs w:val="24"/>
          <w:shd w:val="clear" w:color="auto" w:fill="FFFFFF" w:themeFill="background1"/>
          <w:lang w:val="pt-PT"/>
        </w:rPr>
        <w:lastRenderedPageBreak/>
        <w:t xml:space="preserve">No caso de </w:t>
      </w:r>
      <w:r w:rsidR="0003430A" w:rsidRPr="006A0A05">
        <w:rPr>
          <w:rFonts w:ascii="Times New Roman" w:hAnsi="Times New Roman" w:cs="Times New Roman"/>
          <w:b/>
          <w:sz w:val="24"/>
          <w:szCs w:val="24"/>
          <w:shd w:val="clear" w:color="auto" w:fill="FFFFFF" w:themeFill="background1"/>
          <w:lang w:val="pt-PT"/>
        </w:rPr>
        <w:t>insufici</w:t>
      </w:r>
      <w:r w:rsidRPr="006A0A05">
        <w:rPr>
          <w:rFonts w:ascii="Times New Roman" w:hAnsi="Times New Roman" w:cs="Times New Roman"/>
          <w:b/>
          <w:sz w:val="24"/>
          <w:szCs w:val="24"/>
          <w:shd w:val="clear" w:color="auto" w:fill="FFFFFF" w:themeFill="background1"/>
          <w:lang w:val="pt-PT"/>
        </w:rPr>
        <w:t>ê</w:t>
      </w:r>
      <w:r w:rsidR="0003430A" w:rsidRPr="006A0A05">
        <w:rPr>
          <w:rFonts w:ascii="Times New Roman" w:hAnsi="Times New Roman" w:cs="Times New Roman"/>
          <w:b/>
          <w:sz w:val="24"/>
          <w:szCs w:val="24"/>
          <w:shd w:val="clear" w:color="auto" w:fill="FFFFFF" w:themeFill="background1"/>
          <w:lang w:val="pt-PT"/>
        </w:rPr>
        <w:t>n</w:t>
      </w:r>
      <w:r w:rsidRPr="006A0A05">
        <w:rPr>
          <w:rFonts w:ascii="Times New Roman" w:hAnsi="Times New Roman" w:cs="Times New Roman"/>
          <w:b/>
          <w:sz w:val="24"/>
          <w:szCs w:val="24"/>
          <w:shd w:val="clear" w:color="auto" w:fill="FFFFFF" w:themeFill="background1"/>
          <w:lang w:val="pt-PT"/>
        </w:rPr>
        <w:t>cia de recursos</w:t>
      </w:r>
      <w:r w:rsidR="0003430A" w:rsidRPr="006A0A05">
        <w:rPr>
          <w:rFonts w:ascii="Times New Roman" w:hAnsi="Times New Roman" w:cs="Times New Roman"/>
          <w:b/>
          <w:sz w:val="24"/>
          <w:szCs w:val="24"/>
          <w:shd w:val="clear" w:color="auto" w:fill="FFFFFF" w:themeFill="background1"/>
          <w:lang w:val="pt-PT"/>
        </w:rPr>
        <w:t xml:space="preserve"> para fazer face às exigências de reembolso dos depositantes, </w:t>
      </w:r>
      <w:r w:rsidRPr="006A0A05">
        <w:rPr>
          <w:rFonts w:ascii="Times New Roman" w:hAnsi="Times New Roman" w:cs="Times New Roman"/>
          <w:b/>
          <w:sz w:val="24"/>
          <w:szCs w:val="24"/>
          <w:shd w:val="clear" w:color="auto" w:fill="FFFFFF" w:themeFill="background1"/>
          <w:lang w:val="pt-PT"/>
        </w:rPr>
        <w:t xml:space="preserve">ou </w:t>
      </w:r>
      <w:r w:rsidR="0003430A" w:rsidRPr="006A0A05">
        <w:rPr>
          <w:rFonts w:ascii="Times New Roman" w:hAnsi="Times New Roman" w:cs="Times New Roman"/>
          <w:b/>
          <w:sz w:val="24"/>
          <w:szCs w:val="24"/>
          <w:shd w:val="clear" w:color="auto" w:fill="FFFFFF" w:themeFill="background1"/>
          <w:lang w:val="pt-PT"/>
        </w:rPr>
        <w:t>de financiamento de medidas de resolução</w:t>
      </w:r>
      <w:r w:rsidRPr="006A0A05">
        <w:rPr>
          <w:rFonts w:ascii="Times New Roman" w:hAnsi="Times New Roman" w:cs="Times New Roman"/>
          <w:b/>
          <w:sz w:val="24"/>
          <w:szCs w:val="24"/>
          <w:shd w:val="clear" w:color="auto" w:fill="FFFFFF" w:themeFill="background1"/>
          <w:lang w:val="pt-PT"/>
        </w:rPr>
        <w:t>, o FGD</w:t>
      </w:r>
      <w:r w:rsidR="00F6606F" w:rsidRPr="006A0A05">
        <w:rPr>
          <w:rFonts w:ascii="Times New Roman" w:hAnsi="Times New Roman" w:cs="Times New Roman"/>
          <w:b/>
          <w:sz w:val="24"/>
          <w:szCs w:val="24"/>
          <w:shd w:val="clear" w:color="auto" w:fill="FFFFFF" w:themeFill="background1"/>
          <w:lang w:val="pt-PT"/>
        </w:rPr>
        <w:t xml:space="preserve"> pode recorrer </w:t>
      </w:r>
      <w:r w:rsidR="0063573C" w:rsidRPr="006A0A05">
        <w:rPr>
          <w:rFonts w:ascii="Times New Roman" w:hAnsi="Times New Roman" w:cs="Times New Roman"/>
          <w:b/>
          <w:sz w:val="24"/>
          <w:szCs w:val="24"/>
          <w:shd w:val="clear" w:color="auto" w:fill="FFFFFF" w:themeFill="background1"/>
          <w:lang w:val="pt-PT"/>
        </w:rPr>
        <w:t>à assistência de</w:t>
      </w:r>
      <w:r w:rsidR="009A580B" w:rsidRPr="006A0A05">
        <w:rPr>
          <w:rFonts w:ascii="Times New Roman" w:hAnsi="Times New Roman" w:cs="Times New Roman"/>
          <w:b/>
          <w:sz w:val="24"/>
          <w:szCs w:val="24"/>
          <w:lang w:val="pt-PT"/>
        </w:rPr>
        <w:t xml:space="preserve"> liquidez de emergência</w:t>
      </w:r>
      <w:r w:rsidR="007A38FE" w:rsidRPr="006A0A05">
        <w:rPr>
          <w:rFonts w:ascii="Times New Roman" w:hAnsi="Times New Roman" w:cs="Times New Roman"/>
          <w:b/>
          <w:sz w:val="24"/>
          <w:szCs w:val="24"/>
          <w:lang w:val="pt-PT"/>
        </w:rPr>
        <w:t>.</w:t>
      </w:r>
    </w:p>
    <w:p w14:paraId="3A2138F4" w14:textId="77777777" w:rsidR="009A580B" w:rsidRPr="006A0A05" w:rsidRDefault="009A580B" w:rsidP="009A580B">
      <w:pPr>
        <w:pStyle w:val="ListParagraph"/>
        <w:numPr>
          <w:ilvl w:val="0"/>
          <w:numId w:val="38"/>
        </w:numPr>
        <w:spacing w:line="360" w:lineRule="auto"/>
        <w:jc w:val="both"/>
        <w:rPr>
          <w:rFonts w:ascii="Times New Roman" w:hAnsi="Times New Roman" w:cs="Times New Roman"/>
          <w:b/>
          <w:sz w:val="24"/>
          <w:szCs w:val="24"/>
          <w:lang w:val="pt-PT"/>
        </w:rPr>
      </w:pPr>
      <w:r w:rsidRPr="006A0A05">
        <w:rPr>
          <w:rFonts w:ascii="Times New Roman" w:hAnsi="Times New Roman" w:cs="Times New Roman"/>
          <w:b/>
          <w:sz w:val="24"/>
          <w:szCs w:val="24"/>
          <w:lang w:val="pt-PT"/>
        </w:rPr>
        <w:t xml:space="preserve">A assistência de liquidez de emergência é providenciada pelo Ministério </w:t>
      </w:r>
      <w:r w:rsidR="00551996" w:rsidRPr="006A0A05">
        <w:rPr>
          <w:rFonts w:ascii="Times New Roman" w:hAnsi="Times New Roman" w:cs="Times New Roman"/>
          <w:b/>
          <w:sz w:val="24"/>
          <w:szCs w:val="24"/>
          <w:lang w:val="pt-PT"/>
        </w:rPr>
        <w:t>que</w:t>
      </w:r>
      <w:r w:rsidR="00916154" w:rsidRPr="006A0A05">
        <w:rPr>
          <w:rFonts w:ascii="Times New Roman" w:hAnsi="Times New Roman" w:cs="Times New Roman"/>
          <w:b/>
          <w:sz w:val="24"/>
          <w:szCs w:val="24"/>
          <w:lang w:val="pt-PT"/>
        </w:rPr>
        <w:t xml:space="preserve"> superientende a área das fina</w:t>
      </w:r>
      <w:r w:rsidR="00551996" w:rsidRPr="006A0A05">
        <w:rPr>
          <w:rFonts w:ascii="Times New Roman" w:hAnsi="Times New Roman" w:cs="Times New Roman"/>
          <w:b/>
          <w:sz w:val="24"/>
          <w:szCs w:val="24"/>
          <w:lang w:val="pt-PT"/>
        </w:rPr>
        <w:t xml:space="preserve">nças </w:t>
      </w:r>
      <w:r w:rsidRPr="006A0A05">
        <w:rPr>
          <w:rFonts w:ascii="Times New Roman" w:hAnsi="Times New Roman" w:cs="Times New Roman"/>
          <w:b/>
          <w:sz w:val="24"/>
          <w:szCs w:val="24"/>
          <w:lang w:val="pt-PT"/>
        </w:rPr>
        <w:t xml:space="preserve">e canalizada ao FGD através do Banco de Moçambique. </w:t>
      </w:r>
    </w:p>
    <w:p w14:paraId="44CE53C3" w14:textId="0210F80E" w:rsidR="009A580B" w:rsidRPr="006A0A05" w:rsidRDefault="009A580B" w:rsidP="009A580B">
      <w:pPr>
        <w:pStyle w:val="ListParagraph"/>
        <w:numPr>
          <w:ilvl w:val="0"/>
          <w:numId w:val="38"/>
        </w:numPr>
        <w:spacing w:line="360" w:lineRule="auto"/>
        <w:jc w:val="both"/>
        <w:rPr>
          <w:rFonts w:ascii="Times New Roman" w:hAnsi="Times New Roman" w:cs="Times New Roman"/>
          <w:b/>
          <w:sz w:val="24"/>
          <w:szCs w:val="24"/>
          <w:lang w:val="pt-PT"/>
        </w:rPr>
      </w:pPr>
      <w:r w:rsidRPr="006A0A05">
        <w:rPr>
          <w:rFonts w:ascii="Times New Roman" w:hAnsi="Times New Roman" w:cs="Times New Roman"/>
          <w:b/>
          <w:sz w:val="24"/>
          <w:szCs w:val="24"/>
          <w:lang w:val="pt-PT"/>
        </w:rPr>
        <w:t>A assistência de liquidez de emergência tem a natureza de empréstimo à curto prazo e</w:t>
      </w:r>
      <w:r w:rsidR="0063573C" w:rsidRPr="006A0A05">
        <w:rPr>
          <w:rFonts w:ascii="Times New Roman" w:hAnsi="Times New Roman" w:cs="Times New Roman"/>
          <w:b/>
          <w:sz w:val="24"/>
          <w:szCs w:val="24"/>
          <w:lang w:val="pt-PT"/>
        </w:rPr>
        <w:t xml:space="preserve"> é concedido mediante </w:t>
      </w:r>
      <w:r w:rsidRPr="006A0A05">
        <w:rPr>
          <w:rFonts w:ascii="Times New Roman" w:hAnsi="Times New Roman" w:cs="Times New Roman"/>
          <w:b/>
          <w:sz w:val="24"/>
          <w:szCs w:val="24"/>
          <w:lang w:val="pt-PT"/>
        </w:rPr>
        <w:t xml:space="preserve">garantias adequadas de reembolso. </w:t>
      </w:r>
    </w:p>
    <w:p w14:paraId="7B901A57" w14:textId="42AD0089" w:rsidR="009A580B" w:rsidRPr="000E540F" w:rsidRDefault="009A580B" w:rsidP="001508B7">
      <w:pPr>
        <w:spacing w:line="360" w:lineRule="auto"/>
        <w:jc w:val="both"/>
        <w:rPr>
          <w:rFonts w:ascii="Times New Roman" w:hAnsi="Times New Roman" w:cs="Times New Roman"/>
          <w:b/>
          <w:sz w:val="24"/>
          <w:szCs w:val="24"/>
          <w:lang w:val="pt-PT"/>
        </w:rPr>
      </w:pPr>
    </w:p>
    <w:p w14:paraId="624F79EF" w14:textId="540D5463" w:rsidR="009A580B" w:rsidRPr="002B29A9" w:rsidRDefault="009A580B" w:rsidP="001508B7">
      <w:pPr>
        <w:spacing w:after="0" w:line="360" w:lineRule="auto"/>
        <w:jc w:val="center"/>
        <w:rPr>
          <w:rFonts w:ascii="Times New Roman" w:hAnsi="Times New Roman" w:cs="Times New Roman"/>
          <w:b/>
          <w:sz w:val="24"/>
          <w:szCs w:val="24"/>
          <w:lang w:val="pt-PT"/>
        </w:rPr>
      </w:pPr>
      <w:r w:rsidRPr="003B08A4">
        <w:rPr>
          <w:rFonts w:ascii="Times New Roman" w:hAnsi="Times New Roman" w:cs="Times New Roman"/>
          <w:b/>
          <w:sz w:val="24"/>
          <w:szCs w:val="24"/>
          <w:lang w:val="pt-PT"/>
        </w:rPr>
        <w:t>Artigo</w:t>
      </w:r>
      <w:r w:rsidR="00E90D68" w:rsidRPr="003B08A4">
        <w:rPr>
          <w:rFonts w:ascii="Times New Roman" w:hAnsi="Times New Roman" w:cs="Times New Roman"/>
          <w:b/>
          <w:sz w:val="24"/>
          <w:szCs w:val="24"/>
          <w:lang w:val="pt-PT"/>
        </w:rPr>
        <w:t xml:space="preserve"> </w:t>
      </w:r>
      <w:r w:rsidR="00FC0EE5" w:rsidRPr="00A77E45">
        <w:rPr>
          <w:rFonts w:ascii="Times New Roman" w:hAnsi="Times New Roman" w:cs="Times New Roman"/>
          <w:b/>
          <w:sz w:val="24"/>
          <w:szCs w:val="24"/>
          <w:lang w:val="pt-PT"/>
        </w:rPr>
        <w:t>2</w:t>
      </w:r>
      <w:r w:rsidR="00825574">
        <w:rPr>
          <w:rFonts w:ascii="Times New Roman" w:hAnsi="Times New Roman" w:cs="Times New Roman"/>
          <w:b/>
          <w:sz w:val="24"/>
          <w:szCs w:val="24"/>
          <w:lang w:val="pt-PT"/>
        </w:rPr>
        <w:t>2</w:t>
      </w:r>
    </w:p>
    <w:p w14:paraId="1E05A942" w14:textId="77777777" w:rsidR="009A580B" w:rsidRPr="002B29A9" w:rsidRDefault="009A580B"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Política de investimento </w:t>
      </w:r>
    </w:p>
    <w:p w14:paraId="5A3AFDE0" w14:textId="77777777" w:rsidR="009A580B" w:rsidRPr="002B29A9" w:rsidRDefault="009A580B" w:rsidP="009A580B">
      <w:pPr>
        <w:pStyle w:val="ListParagraph"/>
        <w:numPr>
          <w:ilvl w:val="0"/>
          <w:numId w:val="36"/>
        </w:numPr>
        <w:spacing w:after="0" w:line="360" w:lineRule="auto"/>
        <w:ind w:left="567"/>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A Comissão Directiva </w:t>
      </w:r>
      <w:r w:rsidR="004F2DFC" w:rsidRPr="002B29A9">
        <w:rPr>
          <w:rFonts w:ascii="Times New Roman" w:hAnsi="Times New Roman" w:cs="Times New Roman"/>
          <w:b/>
          <w:sz w:val="24"/>
          <w:szCs w:val="24"/>
          <w:lang w:val="pt-PT"/>
        </w:rPr>
        <w:t xml:space="preserve">deve </w:t>
      </w:r>
      <w:r w:rsidRPr="002B29A9">
        <w:rPr>
          <w:rFonts w:ascii="Times New Roman" w:hAnsi="Times New Roman" w:cs="Times New Roman"/>
          <w:b/>
          <w:sz w:val="24"/>
          <w:szCs w:val="24"/>
          <w:lang w:val="pt-PT"/>
        </w:rPr>
        <w:t>defin</w:t>
      </w:r>
      <w:r w:rsidR="004F2DFC" w:rsidRPr="002B29A9">
        <w:rPr>
          <w:rFonts w:ascii="Times New Roman" w:hAnsi="Times New Roman" w:cs="Times New Roman"/>
          <w:b/>
          <w:sz w:val="24"/>
          <w:szCs w:val="24"/>
          <w:lang w:val="pt-PT"/>
        </w:rPr>
        <w:t>ir</w:t>
      </w:r>
      <w:r w:rsidRPr="002B29A9">
        <w:rPr>
          <w:rFonts w:ascii="Times New Roman" w:hAnsi="Times New Roman" w:cs="Times New Roman"/>
          <w:b/>
          <w:sz w:val="24"/>
          <w:szCs w:val="24"/>
          <w:lang w:val="pt-PT"/>
        </w:rPr>
        <w:t xml:space="preserve"> a política de investimento dos activos do fundo e garantir a adequada disponibilidade dos </w:t>
      </w:r>
      <w:r w:rsidR="002A07DA" w:rsidRPr="002B29A9">
        <w:rPr>
          <w:rFonts w:ascii="Times New Roman" w:hAnsi="Times New Roman" w:cs="Times New Roman"/>
          <w:b/>
          <w:sz w:val="24"/>
          <w:szCs w:val="24"/>
          <w:lang w:val="pt-PT"/>
        </w:rPr>
        <w:t>recursos</w:t>
      </w:r>
      <w:r w:rsidRPr="002B29A9">
        <w:rPr>
          <w:rFonts w:ascii="Times New Roman" w:hAnsi="Times New Roman" w:cs="Times New Roman"/>
          <w:b/>
          <w:sz w:val="24"/>
          <w:szCs w:val="24"/>
          <w:lang w:val="pt-PT"/>
        </w:rPr>
        <w:t xml:space="preserve"> do fundo para efeitos d</w:t>
      </w:r>
      <w:r w:rsidR="007E38AA" w:rsidRPr="002B29A9">
        <w:rPr>
          <w:rFonts w:ascii="Times New Roman" w:hAnsi="Times New Roman" w:cs="Times New Roman"/>
          <w:b/>
          <w:sz w:val="24"/>
          <w:szCs w:val="24"/>
          <w:lang w:val="pt-PT"/>
        </w:rPr>
        <w:t>e</w:t>
      </w:r>
      <w:r w:rsidRPr="002B29A9">
        <w:rPr>
          <w:rFonts w:ascii="Times New Roman" w:hAnsi="Times New Roman" w:cs="Times New Roman"/>
          <w:b/>
          <w:sz w:val="24"/>
          <w:szCs w:val="24"/>
          <w:lang w:val="pt-PT"/>
        </w:rPr>
        <w:t xml:space="preserve"> reembolso dos depósitos garantidos. </w:t>
      </w:r>
    </w:p>
    <w:p w14:paraId="242A5D5B" w14:textId="21A6E745" w:rsidR="00611B92" w:rsidRPr="000E540F" w:rsidRDefault="00E370D2" w:rsidP="009A580B">
      <w:pPr>
        <w:pStyle w:val="ListParagraph"/>
        <w:numPr>
          <w:ilvl w:val="0"/>
          <w:numId w:val="36"/>
        </w:numPr>
        <w:spacing w:after="0" w:line="360" w:lineRule="auto"/>
        <w:ind w:left="567"/>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O FGD</w:t>
      </w:r>
      <w:r w:rsidR="00B53CA0" w:rsidRPr="00690CBD">
        <w:rPr>
          <w:rFonts w:ascii="Times New Roman" w:hAnsi="Times New Roman" w:cs="Times New Roman"/>
          <w:b/>
          <w:sz w:val="24"/>
          <w:szCs w:val="24"/>
          <w:lang w:val="pt-PT"/>
        </w:rPr>
        <w:t>,</w:t>
      </w:r>
      <w:r w:rsidRPr="00690CBD">
        <w:rPr>
          <w:rFonts w:ascii="Times New Roman" w:hAnsi="Times New Roman" w:cs="Times New Roman"/>
          <w:b/>
          <w:sz w:val="24"/>
          <w:szCs w:val="24"/>
          <w:lang w:val="pt-PT"/>
        </w:rPr>
        <w:t xml:space="preserve"> atendendo </w:t>
      </w:r>
      <w:r w:rsidR="00DE6BCB">
        <w:rPr>
          <w:rFonts w:ascii="Times New Roman" w:hAnsi="Times New Roman" w:cs="Times New Roman"/>
          <w:b/>
          <w:sz w:val="24"/>
          <w:szCs w:val="24"/>
          <w:lang w:val="pt-PT"/>
        </w:rPr>
        <w:t>à</w:t>
      </w:r>
      <w:r w:rsidRPr="00690CBD">
        <w:rPr>
          <w:rFonts w:ascii="Times New Roman" w:hAnsi="Times New Roman" w:cs="Times New Roman"/>
          <w:b/>
          <w:sz w:val="24"/>
          <w:szCs w:val="24"/>
          <w:lang w:val="pt-PT"/>
        </w:rPr>
        <w:t xml:space="preserve"> dimensão e complexidade das suas actividades, pode criar um comité de investimento, para auxiliar a Comissão Directiva na tomada de decisão sobre os mecanismos de aplicação dos recursos </w:t>
      </w:r>
      <w:r w:rsidR="00B53CA0" w:rsidRPr="00690CBD">
        <w:rPr>
          <w:rFonts w:ascii="Times New Roman" w:hAnsi="Times New Roman" w:cs="Times New Roman"/>
          <w:b/>
          <w:sz w:val="24"/>
          <w:szCs w:val="24"/>
          <w:lang w:val="pt-PT"/>
        </w:rPr>
        <w:t xml:space="preserve">do fundo. </w:t>
      </w:r>
    </w:p>
    <w:p w14:paraId="084C43E1" w14:textId="1FF63B5B" w:rsidR="009A580B" w:rsidRPr="000E540F" w:rsidRDefault="009A580B" w:rsidP="00690CBD">
      <w:pPr>
        <w:pStyle w:val="ListParagraph"/>
        <w:numPr>
          <w:ilvl w:val="0"/>
          <w:numId w:val="36"/>
        </w:numPr>
        <w:shd w:val="clear" w:color="auto" w:fill="FFFFFF" w:themeFill="background1"/>
        <w:spacing w:after="0" w:line="360" w:lineRule="auto"/>
        <w:ind w:left="567"/>
        <w:jc w:val="both"/>
        <w:rPr>
          <w:rFonts w:ascii="Times New Roman" w:hAnsi="Times New Roman" w:cs="Times New Roman"/>
          <w:b/>
          <w:sz w:val="24"/>
          <w:szCs w:val="24"/>
          <w:lang w:val="pt-PT"/>
        </w:rPr>
      </w:pPr>
      <w:r w:rsidRPr="000E540F">
        <w:rPr>
          <w:rFonts w:ascii="Times New Roman" w:hAnsi="Times New Roman" w:cs="Times New Roman"/>
          <w:b/>
          <w:sz w:val="24"/>
          <w:lang w:val="pt-PT"/>
        </w:rPr>
        <w:t>O</w:t>
      </w:r>
      <w:r w:rsidR="0063573C" w:rsidRPr="000E540F">
        <w:rPr>
          <w:rFonts w:ascii="Times New Roman" w:hAnsi="Times New Roman" w:cs="Times New Roman"/>
          <w:b/>
          <w:sz w:val="24"/>
          <w:lang w:val="pt-PT"/>
        </w:rPr>
        <w:t xml:space="preserve"> FGD </w:t>
      </w:r>
      <w:r w:rsidR="0063573C" w:rsidRPr="003B08A4">
        <w:rPr>
          <w:rFonts w:ascii="Times New Roman" w:hAnsi="Times New Roman" w:cs="Times New Roman"/>
          <w:b/>
          <w:sz w:val="24"/>
          <w:lang w:val="pt-PT"/>
        </w:rPr>
        <w:t xml:space="preserve">deve aplicar </w:t>
      </w:r>
      <w:r w:rsidR="0063573C" w:rsidRPr="00A77E45">
        <w:rPr>
          <w:rFonts w:ascii="Times New Roman" w:hAnsi="Times New Roman" w:cs="Times New Roman"/>
          <w:b/>
          <w:sz w:val="24"/>
          <w:lang w:val="pt-PT"/>
        </w:rPr>
        <w:t>os</w:t>
      </w:r>
      <w:r w:rsidR="0063573C" w:rsidRPr="00552CD3">
        <w:rPr>
          <w:rFonts w:ascii="Times New Roman" w:hAnsi="Times New Roman" w:cs="Times New Roman"/>
          <w:b/>
          <w:sz w:val="24"/>
          <w:lang w:val="pt-PT"/>
        </w:rPr>
        <w:t xml:space="preserve"> seus recursos em:</w:t>
      </w:r>
    </w:p>
    <w:p w14:paraId="70D4BDB7" w14:textId="47257EBB" w:rsidR="009A580B" w:rsidRPr="002B29A9" w:rsidRDefault="009A580B" w:rsidP="00690CBD">
      <w:pPr>
        <w:pStyle w:val="ListParagraph"/>
        <w:numPr>
          <w:ilvl w:val="0"/>
          <w:numId w:val="37"/>
        </w:numPr>
        <w:shd w:val="clear" w:color="auto" w:fill="FFFFFF" w:themeFill="background1"/>
        <w:spacing w:after="0" w:line="360" w:lineRule="auto"/>
        <w:ind w:left="851"/>
        <w:jc w:val="both"/>
        <w:rPr>
          <w:rFonts w:ascii="Times New Roman" w:hAnsi="Times New Roman" w:cs="Times New Roman"/>
          <w:b/>
          <w:sz w:val="24"/>
          <w:szCs w:val="24"/>
          <w:lang w:val="pt-PT"/>
        </w:rPr>
      </w:pPr>
      <w:r w:rsidRPr="003B08A4">
        <w:rPr>
          <w:rFonts w:ascii="Times New Roman" w:hAnsi="Times New Roman" w:cs="Times New Roman"/>
          <w:b/>
          <w:sz w:val="24"/>
          <w:szCs w:val="24"/>
          <w:lang w:val="pt-PT"/>
        </w:rPr>
        <w:t>in</w:t>
      </w:r>
      <w:r w:rsidR="0063573C" w:rsidRPr="003B08A4">
        <w:rPr>
          <w:rFonts w:ascii="Times New Roman" w:hAnsi="Times New Roman" w:cs="Times New Roman"/>
          <w:b/>
          <w:sz w:val="24"/>
          <w:szCs w:val="24"/>
          <w:lang w:val="pt-PT"/>
        </w:rPr>
        <w:t>strumentos</w:t>
      </w:r>
      <w:r w:rsidRPr="002B29A9">
        <w:rPr>
          <w:rFonts w:ascii="Times New Roman" w:hAnsi="Times New Roman" w:cs="Times New Roman"/>
          <w:b/>
          <w:sz w:val="24"/>
          <w:szCs w:val="24"/>
          <w:lang w:val="pt-PT"/>
        </w:rPr>
        <w:t xml:space="preserve"> de baixo risco, denominados em meticais e que sejam considerados líquidos e seguros, incluindo </w:t>
      </w:r>
      <w:r w:rsidR="0003133A" w:rsidRPr="002B29A9">
        <w:rPr>
          <w:rFonts w:ascii="Times New Roman" w:hAnsi="Times New Roman" w:cs="Times New Roman"/>
          <w:b/>
          <w:sz w:val="24"/>
          <w:szCs w:val="24"/>
          <w:lang w:val="pt-PT"/>
        </w:rPr>
        <w:t xml:space="preserve">bilhetes </w:t>
      </w:r>
      <w:r w:rsidRPr="002B29A9">
        <w:rPr>
          <w:rFonts w:ascii="Times New Roman" w:hAnsi="Times New Roman" w:cs="Times New Roman"/>
          <w:b/>
          <w:sz w:val="24"/>
          <w:szCs w:val="24"/>
          <w:lang w:val="pt-PT"/>
        </w:rPr>
        <w:t>do tesouro;</w:t>
      </w:r>
    </w:p>
    <w:p w14:paraId="2C7F116A" w14:textId="3F4F62B1" w:rsidR="009A580B" w:rsidRPr="002B29A9" w:rsidRDefault="009A580B" w:rsidP="00690CBD">
      <w:pPr>
        <w:pStyle w:val="ListParagraph"/>
        <w:numPr>
          <w:ilvl w:val="0"/>
          <w:numId w:val="37"/>
        </w:numPr>
        <w:shd w:val="clear" w:color="auto" w:fill="FFFFFF" w:themeFill="background1"/>
        <w:spacing w:after="0" w:line="360" w:lineRule="auto"/>
        <w:ind w:left="851"/>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títulos denominados em moeda estrangeira emitidos por governos que tenham um</w:t>
      </w:r>
      <w:r w:rsidR="00DE6BCB">
        <w:rPr>
          <w:rFonts w:ascii="Times New Roman" w:hAnsi="Times New Roman" w:cs="Times New Roman"/>
          <w:b/>
          <w:sz w:val="24"/>
          <w:szCs w:val="24"/>
          <w:lang w:val="pt-PT"/>
        </w:rPr>
        <w:t xml:space="preserve">a </w:t>
      </w:r>
      <w:r w:rsidR="00DE6BCB" w:rsidRPr="007A38FE">
        <w:rPr>
          <w:rFonts w:ascii="Times New Roman" w:hAnsi="Times New Roman" w:cs="Times New Roman"/>
          <w:b/>
          <w:sz w:val="24"/>
          <w:szCs w:val="24"/>
          <w:lang w:val="pt-PT"/>
        </w:rPr>
        <w:t>notação de risco</w:t>
      </w:r>
      <w:r w:rsidRPr="00DE6BCB">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 xml:space="preserve">AAA ou equivalente. </w:t>
      </w:r>
    </w:p>
    <w:p w14:paraId="3165583E" w14:textId="77777777" w:rsidR="00E90D68" w:rsidRPr="00A77E45" w:rsidRDefault="009A580B" w:rsidP="001508B7">
      <w:pPr>
        <w:pStyle w:val="ListParagraph"/>
        <w:numPr>
          <w:ilvl w:val="0"/>
          <w:numId w:val="36"/>
        </w:numPr>
        <w:spacing w:after="0" w:line="360" w:lineRule="auto"/>
        <w:ind w:left="567"/>
        <w:jc w:val="both"/>
        <w:rPr>
          <w:rFonts w:ascii="Times New Roman" w:hAnsi="Times New Roman" w:cs="Times New Roman"/>
          <w:b/>
          <w:sz w:val="24"/>
          <w:szCs w:val="24"/>
          <w:lang w:val="pt-PT"/>
        </w:rPr>
      </w:pPr>
      <w:r w:rsidRPr="000E540F">
        <w:rPr>
          <w:rFonts w:ascii="Times New Roman" w:hAnsi="Times New Roman" w:cs="Times New Roman"/>
          <w:b/>
          <w:sz w:val="24"/>
          <w:szCs w:val="24"/>
          <w:lang w:val="pt-PT"/>
        </w:rPr>
        <w:t xml:space="preserve">O FGD não </w:t>
      </w:r>
      <w:r w:rsidR="008A7395" w:rsidRPr="000E540F">
        <w:rPr>
          <w:rFonts w:ascii="Times New Roman" w:hAnsi="Times New Roman" w:cs="Times New Roman"/>
          <w:b/>
          <w:sz w:val="24"/>
          <w:szCs w:val="24"/>
          <w:lang w:val="pt-PT"/>
        </w:rPr>
        <w:t xml:space="preserve">deve </w:t>
      </w:r>
      <w:r w:rsidRPr="000E540F">
        <w:rPr>
          <w:rFonts w:ascii="Times New Roman" w:hAnsi="Times New Roman" w:cs="Times New Roman"/>
          <w:b/>
          <w:sz w:val="24"/>
          <w:szCs w:val="24"/>
          <w:lang w:val="pt-PT"/>
        </w:rPr>
        <w:t>deter títulos comerciais nem efectuar depósitos de activos em bancos, excepto para fins de realização de transa</w:t>
      </w:r>
      <w:r w:rsidR="003446C9" w:rsidRPr="003B08A4">
        <w:rPr>
          <w:rFonts w:ascii="Times New Roman" w:hAnsi="Times New Roman" w:cs="Times New Roman"/>
          <w:b/>
          <w:sz w:val="24"/>
          <w:szCs w:val="24"/>
          <w:lang w:val="pt-PT"/>
        </w:rPr>
        <w:t>c</w:t>
      </w:r>
      <w:r w:rsidRPr="003B08A4">
        <w:rPr>
          <w:rFonts w:ascii="Times New Roman" w:hAnsi="Times New Roman" w:cs="Times New Roman"/>
          <w:b/>
          <w:sz w:val="24"/>
          <w:szCs w:val="24"/>
          <w:lang w:val="pt-PT"/>
        </w:rPr>
        <w:t xml:space="preserve">ções operacionais. </w:t>
      </w:r>
    </w:p>
    <w:p w14:paraId="17F717F2" w14:textId="77777777" w:rsidR="00021E7D" w:rsidRPr="00552CD3" w:rsidRDefault="00021E7D" w:rsidP="00690CBD">
      <w:pPr>
        <w:pStyle w:val="ListParagraph"/>
        <w:spacing w:after="0" w:line="360" w:lineRule="auto"/>
        <w:ind w:left="567"/>
        <w:jc w:val="both"/>
        <w:rPr>
          <w:rFonts w:ascii="Times New Roman" w:hAnsi="Times New Roman" w:cs="Times New Roman"/>
          <w:b/>
          <w:sz w:val="24"/>
          <w:szCs w:val="24"/>
          <w:lang w:val="pt-PT"/>
        </w:rPr>
      </w:pPr>
    </w:p>
    <w:p w14:paraId="7D5E5515" w14:textId="3880EC09"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E372C"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3</w:t>
      </w:r>
    </w:p>
    <w:p w14:paraId="26F31359" w14:textId="77777777" w:rsidR="00324C61" w:rsidRPr="002B29A9" w:rsidRDefault="00365D25"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A</w:t>
      </w:r>
      <w:r w:rsidR="00324C61" w:rsidRPr="002B29A9">
        <w:rPr>
          <w:rFonts w:ascii="Times New Roman" w:hAnsi="Times New Roman" w:cs="Times New Roman"/>
          <w:b/>
          <w:sz w:val="24"/>
          <w:szCs w:val="24"/>
          <w:lang w:val="pt-PT"/>
        </w:rPr>
        <w:t>plicação de recursos</w:t>
      </w:r>
    </w:p>
    <w:p w14:paraId="5639F59A" w14:textId="49301D64" w:rsidR="00E72EC7" w:rsidRPr="003B08A4" w:rsidRDefault="00E72EC7" w:rsidP="00690CBD">
      <w:pPr>
        <w:pStyle w:val="ListParagraph"/>
        <w:numPr>
          <w:ilvl w:val="0"/>
          <w:numId w:val="13"/>
        </w:numPr>
        <w:shd w:val="clear" w:color="auto" w:fill="FFFFFF" w:themeFill="background1"/>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lastRenderedPageBreak/>
        <w:t xml:space="preserve">A </w:t>
      </w:r>
      <w:r w:rsidR="009A6C54"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r w:rsidR="002459F1" w:rsidRPr="002B29A9">
        <w:rPr>
          <w:rFonts w:ascii="Times New Roman" w:hAnsi="Times New Roman" w:cs="Times New Roman"/>
          <w:sz w:val="24"/>
          <w:szCs w:val="24"/>
          <w:lang w:val="pt-PT"/>
        </w:rPr>
        <w:t xml:space="preserve">deve </w:t>
      </w:r>
      <w:r w:rsidR="00324C61" w:rsidRPr="002B29A9">
        <w:rPr>
          <w:rFonts w:ascii="Times New Roman" w:hAnsi="Times New Roman" w:cs="Times New Roman"/>
          <w:sz w:val="24"/>
          <w:szCs w:val="24"/>
          <w:lang w:val="pt-PT"/>
        </w:rPr>
        <w:t>aplica</w:t>
      </w:r>
      <w:r w:rsidR="002459F1" w:rsidRPr="002B29A9">
        <w:rPr>
          <w:rFonts w:ascii="Times New Roman" w:hAnsi="Times New Roman" w:cs="Times New Roman"/>
          <w:sz w:val="24"/>
          <w:szCs w:val="24"/>
          <w:lang w:val="pt-PT"/>
        </w:rPr>
        <w:t>r</w:t>
      </w:r>
      <w:r w:rsidR="00324C61" w:rsidRPr="002B29A9">
        <w:rPr>
          <w:rFonts w:ascii="Times New Roman" w:hAnsi="Times New Roman" w:cs="Times New Roman"/>
          <w:sz w:val="24"/>
          <w:szCs w:val="24"/>
          <w:lang w:val="pt-PT"/>
        </w:rPr>
        <w:t xml:space="preserve"> os recursos disponíveis em operações financeiras activas</w:t>
      </w:r>
      <w:r w:rsidR="0063573C" w:rsidRPr="002B29A9">
        <w:rPr>
          <w:rFonts w:ascii="Times New Roman" w:hAnsi="Times New Roman" w:cs="Times New Roman"/>
          <w:sz w:val="24"/>
          <w:szCs w:val="24"/>
          <w:lang w:val="pt-PT"/>
        </w:rPr>
        <w:t xml:space="preserve"> previstas no </w:t>
      </w:r>
      <w:r w:rsidR="00324C61" w:rsidRPr="000E540F">
        <w:rPr>
          <w:rFonts w:ascii="Times New Roman" w:hAnsi="Times New Roman" w:cs="Times New Roman"/>
          <w:b/>
          <w:sz w:val="24"/>
          <w:szCs w:val="24"/>
          <w:lang w:val="pt-PT"/>
        </w:rPr>
        <w:t xml:space="preserve">plano </w:t>
      </w:r>
      <w:r w:rsidRPr="000E540F">
        <w:rPr>
          <w:rFonts w:ascii="Times New Roman" w:hAnsi="Times New Roman" w:cs="Times New Roman"/>
          <w:b/>
          <w:sz w:val="24"/>
          <w:szCs w:val="24"/>
          <w:lang w:val="pt-PT"/>
        </w:rPr>
        <w:t>operacional e financeiro por si aprovado</w:t>
      </w:r>
      <w:r w:rsidR="00324C61" w:rsidRPr="000E540F">
        <w:rPr>
          <w:rFonts w:ascii="Times New Roman" w:hAnsi="Times New Roman" w:cs="Times New Roman"/>
          <w:sz w:val="24"/>
          <w:szCs w:val="24"/>
          <w:lang w:val="pt-PT"/>
        </w:rPr>
        <w:t>.</w:t>
      </w:r>
    </w:p>
    <w:p w14:paraId="088FFE99" w14:textId="35C1DF2E" w:rsidR="00E72EC7" w:rsidRPr="002B29A9" w:rsidRDefault="00E72EC7" w:rsidP="00690CBD">
      <w:pPr>
        <w:pStyle w:val="ListParagraph"/>
        <w:numPr>
          <w:ilvl w:val="0"/>
          <w:numId w:val="13"/>
        </w:numPr>
        <w:shd w:val="clear" w:color="auto" w:fill="FFFFFF" w:themeFill="background1"/>
        <w:spacing w:line="360" w:lineRule="auto"/>
        <w:jc w:val="both"/>
        <w:rPr>
          <w:rFonts w:ascii="Times New Roman" w:hAnsi="Times New Roman" w:cs="Times New Roman"/>
          <w:sz w:val="24"/>
          <w:szCs w:val="24"/>
          <w:lang w:val="pt-PT"/>
        </w:rPr>
      </w:pPr>
      <w:r w:rsidRPr="00552CD3">
        <w:rPr>
          <w:rFonts w:ascii="Times New Roman" w:hAnsi="Times New Roman" w:cs="Times New Roman"/>
          <w:b/>
          <w:sz w:val="24"/>
          <w:szCs w:val="24"/>
          <w:lang w:val="pt-PT"/>
        </w:rPr>
        <w:t xml:space="preserve">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004F2DFC" w:rsidRPr="002B29A9">
        <w:rPr>
          <w:rFonts w:ascii="Times New Roman" w:hAnsi="Times New Roman" w:cs="Times New Roman"/>
          <w:b/>
          <w:sz w:val="24"/>
          <w:szCs w:val="24"/>
          <w:lang w:val="pt-PT"/>
        </w:rPr>
        <w:t xml:space="preserve">deve </w:t>
      </w:r>
      <w:r w:rsidRPr="002B29A9">
        <w:rPr>
          <w:rFonts w:ascii="Times New Roman" w:hAnsi="Times New Roman" w:cs="Times New Roman"/>
          <w:b/>
          <w:sz w:val="24"/>
          <w:szCs w:val="24"/>
          <w:lang w:val="pt-PT"/>
        </w:rPr>
        <w:t>aprova</w:t>
      </w:r>
      <w:r w:rsidR="004F2DFC" w:rsidRPr="002B29A9">
        <w:rPr>
          <w:rFonts w:ascii="Times New Roman" w:hAnsi="Times New Roman" w:cs="Times New Roman"/>
          <w:b/>
          <w:sz w:val="24"/>
          <w:szCs w:val="24"/>
          <w:lang w:val="pt-PT"/>
        </w:rPr>
        <w:t>r</w:t>
      </w:r>
      <w:r w:rsidRPr="002B29A9">
        <w:rPr>
          <w:rFonts w:ascii="Times New Roman" w:hAnsi="Times New Roman" w:cs="Times New Roman"/>
          <w:b/>
          <w:sz w:val="24"/>
          <w:szCs w:val="24"/>
          <w:lang w:val="pt-PT"/>
        </w:rPr>
        <w:t xml:space="preserve"> a utilização dos recursos do </w:t>
      </w:r>
      <w:r w:rsidR="007E38AA" w:rsidRPr="002B29A9">
        <w:rPr>
          <w:rFonts w:ascii="Times New Roman" w:hAnsi="Times New Roman" w:cs="Times New Roman"/>
          <w:b/>
          <w:sz w:val="24"/>
          <w:szCs w:val="24"/>
          <w:lang w:val="pt-PT"/>
        </w:rPr>
        <w:t>f</w:t>
      </w:r>
      <w:r w:rsidRPr="002B29A9">
        <w:rPr>
          <w:rFonts w:ascii="Times New Roman" w:hAnsi="Times New Roman" w:cs="Times New Roman"/>
          <w:b/>
          <w:sz w:val="24"/>
          <w:szCs w:val="24"/>
          <w:lang w:val="pt-PT"/>
        </w:rPr>
        <w:t xml:space="preserve">undo para </w:t>
      </w:r>
      <w:r w:rsidR="00D42F0D" w:rsidRPr="002B29A9">
        <w:rPr>
          <w:rFonts w:ascii="Times New Roman" w:hAnsi="Times New Roman" w:cs="Times New Roman"/>
          <w:b/>
          <w:sz w:val="24"/>
          <w:szCs w:val="24"/>
          <w:lang w:val="pt-PT"/>
        </w:rPr>
        <w:t xml:space="preserve">o </w:t>
      </w:r>
      <w:r w:rsidRPr="002B29A9">
        <w:rPr>
          <w:rFonts w:ascii="Times New Roman" w:hAnsi="Times New Roman" w:cs="Times New Roman"/>
          <w:b/>
          <w:sz w:val="24"/>
          <w:szCs w:val="24"/>
          <w:lang w:val="pt-PT"/>
        </w:rPr>
        <w:t>reembols</w:t>
      </w:r>
      <w:r w:rsidR="00D42F0D" w:rsidRPr="002B29A9">
        <w:rPr>
          <w:rFonts w:ascii="Times New Roman" w:hAnsi="Times New Roman" w:cs="Times New Roman"/>
          <w:b/>
          <w:sz w:val="24"/>
          <w:szCs w:val="24"/>
          <w:lang w:val="pt-PT"/>
        </w:rPr>
        <w:t>o d</w:t>
      </w:r>
      <w:r w:rsidRPr="002B29A9">
        <w:rPr>
          <w:rFonts w:ascii="Times New Roman" w:hAnsi="Times New Roman" w:cs="Times New Roman"/>
          <w:b/>
          <w:sz w:val="24"/>
          <w:szCs w:val="24"/>
          <w:lang w:val="pt-PT"/>
        </w:rPr>
        <w:t>os depositantes</w:t>
      </w:r>
      <w:r w:rsidR="00CE4226" w:rsidRPr="002B29A9">
        <w:rPr>
          <w:rFonts w:ascii="Times New Roman" w:hAnsi="Times New Roman" w:cs="Times New Roman"/>
          <w:b/>
          <w:sz w:val="24"/>
          <w:szCs w:val="24"/>
          <w:lang w:val="pt-PT"/>
        </w:rPr>
        <w:t xml:space="preserve"> ou para o financiamento das medidas de resolução</w:t>
      </w:r>
      <w:r w:rsidR="000917B4"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de acordo com a Lei das Instituições de Crédito e Sociedades Financeiras</w:t>
      </w:r>
      <w:r w:rsidR="00D42F0D" w:rsidRPr="002B29A9">
        <w:rPr>
          <w:rFonts w:ascii="Times New Roman" w:hAnsi="Times New Roman" w:cs="Times New Roman"/>
          <w:b/>
          <w:sz w:val="24"/>
          <w:szCs w:val="24"/>
          <w:lang w:val="pt-PT"/>
        </w:rPr>
        <w:t xml:space="preserve"> e demais legislação aplicável</w:t>
      </w:r>
      <w:r w:rsidRPr="002B29A9">
        <w:rPr>
          <w:rFonts w:ascii="Times New Roman" w:hAnsi="Times New Roman" w:cs="Times New Roman"/>
          <w:b/>
          <w:sz w:val="24"/>
          <w:szCs w:val="24"/>
          <w:lang w:val="pt-PT"/>
        </w:rPr>
        <w:t>.</w:t>
      </w:r>
    </w:p>
    <w:p w14:paraId="1726EB68" w14:textId="77777777" w:rsidR="001508B7" w:rsidRPr="002B29A9" w:rsidRDefault="001508B7" w:rsidP="001C0B08">
      <w:pPr>
        <w:spacing w:line="360" w:lineRule="auto"/>
        <w:rPr>
          <w:rFonts w:ascii="Times New Roman" w:hAnsi="Times New Roman" w:cs="Times New Roman"/>
          <w:sz w:val="24"/>
          <w:szCs w:val="24"/>
          <w:lang w:val="pt-PT"/>
        </w:rPr>
      </w:pPr>
    </w:p>
    <w:p w14:paraId="4B21B49F" w14:textId="77777777" w:rsidR="00324C61" w:rsidRPr="002B29A9" w:rsidRDefault="00324C61"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CAPÍTULO V</w:t>
      </w:r>
    </w:p>
    <w:p w14:paraId="671B084F" w14:textId="77777777" w:rsidR="00324C61" w:rsidRPr="002B29A9" w:rsidRDefault="00E72EC7" w:rsidP="004F5BC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Governação </w:t>
      </w:r>
    </w:p>
    <w:p w14:paraId="131AA2A8" w14:textId="1C44897B"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E372C"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4</w:t>
      </w:r>
    </w:p>
    <w:p w14:paraId="7FDEC658" w14:textId="77777777" w:rsidR="007926CB" w:rsidRPr="002B29A9" w:rsidRDefault="009D3EA8"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Órgãos</w:t>
      </w:r>
    </w:p>
    <w:p w14:paraId="206C0A78" w14:textId="77777777" w:rsidR="007926CB" w:rsidRPr="002B29A9" w:rsidRDefault="00551996" w:rsidP="001C0B08">
      <w:pPr>
        <w:spacing w:line="360" w:lineRule="auto"/>
        <w:ind w:left="142"/>
        <w:rPr>
          <w:rFonts w:ascii="Times New Roman" w:hAnsi="Times New Roman" w:cs="Times New Roman"/>
          <w:b/>
          <w:sz w:val="24"/>
          <w:szCs w:val="24"/>
          <w:lang w:val="pt-PT"/>
        </w:rPr>
      </w:pPr>
      <w:r w:rsidRPr="002B29A9">
        <w:rPr>
          <w:rFonts w:ascii="Times New Roman" w:hAnsi="Times New Roman" w:cs="Times New Roman"/>
          <w:b/>
          <w:sz w:val="24"/>
          <w:szCs w:val="24"/>
          <w:lang w:val="pt-PT"/>
        </w:rPr>
        <w:t>O</w:t>
      </w:r>
      <w:r w:rsidR="007926CB" w:rsidRPr="002B29A9">
        <w:rPr>
          <w:rFonts w:ascii="Times New Roman" w:hAnsi="Times New Roman" w:cs="Times New Roman"/>
          <w:b/>
          <w:sz w:val="24"/>
          <w:szCs w:val="24"/>
          <w:lang w:val="pt-PT"/>
        </w:rPr>
        <w:t xml:space="preserve"> FGD </w:t>
      </w:r>
      <w:r w:rsidRPr="002B29A9">
        <w:rPr>
          <w:rFonts w:ascii="Times New Roman" w:hAnsi="Times New Roman" w:cs="Times New Roman"/>
          <w:b/>
          <w:sz w:val="24"/>
          <w:szCs w:val="24"/>
          <w:lang w:val="pt-PT"/>
        </w:rPr>
        <w:t>é composto pelos</w:t>
      </w:r>
      <w:r w:rsidR="007926CB" w:rsidRPr="002B29A9">
        <w:rPr>
          <w:rFonts w:ascii="Times New Roman" w:hAnsi="Times New Roman" w:cs="Times New Roman"/>
          <w:b/>
          <w:sz w:val="24"/>
          <w:szCs w:val="24"/>
          <w:lang w:val="pt-PT"/>
        </w:rPr>
        <w:t xml:space="preserve"> seguintes órgãos:</w:t>
      </w:r>
    </w:p>
    <w:p w14:paraId="6BDA51AB" w14:textId="77777777" w:rsidR="007926CB" w:rsidRPr="002B29A9" w:rsidRDefault="007926CB" w:rsidP="004F5BCC">
      <w:pPr>
        <w:pStyle w:val="ListParagraph"/>
        <w:numPr>
          <w:ilvl w:val="0"/>
          <w:numId w:val="24"/>
        </w:numPr>
        <w:spacing w:line="360" w:lineRule="auto"/>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Comissão </w:t>
      </w:r>
      <w:r w:rsidR="0064469C" w:rsidRPr="002B29A9">
        <w:rPr>
          <w:rFonts w:ascii="Times New Roman" w:hAnsi="Times New Roman" w:cs="Times New Roman"/>
          <w:sz w:val="24"/>
          <w:szCs w:val="24"/>
          <w:lang w:val="pt-PT"/>
        </w:rPr>
        <w:t>Directiva</w:t>
      </w:r>
      <w:r w:rsidRPr="002B29A9">
        <w:rPr>
          <w:rFonts w:ascii="Times New Roman" w:hAnsi="Times New Roman" w:cs="Times New Roman"/>
          <w:sz w:val="24"/>
          <w:szCs w:val="24"/>
          <w:lang w:val="pt-PT"/>
        </w:rPr>
        <w:t>;</w:t>
      </w:r>
    </w:p>
    <w:p w14:paraId="317BF02D" w14:textId="77777777" w:rsidR="0058574D" w:rsidRPr="002B29A9" w:rsidRDefault="0058574D" w:rsidP="004F5BCC">
      <w:pPr>
        <w:pStyle w:val="ListParagraph"/>
        <w:numPr>
          <w:ilvl w:val="0"/>
          <w:numId w:val="24"/>
        </w:numPr>
        <w:spacing w:line="360" w:lineRule="auto"/>
        <w:rPr>
          <w:rFonts w:ascii="Times New Roman" w:hAnsi="Times New Roman" w:cs="Times New Roman"/>
          <w:sz w:val="24"/>
          <w:szCs w:val="24"/>
          <w:lang w:val="pt-PT"/>
        </w:rPr>
      </w:pPr>
      <w:r w:rsidRPr="002B29A9">
        <w:rPr>
          <w:rFonts w:ascii="Times New Roman" w:hAnsi="Times New Roman" w:cs="Times New Roman"/>
          <w:b/>
          <w:sz w:val="24"/>
          <w:szCs w:val="24"/>
          <w:lang w:val="pt-PT"/>
        </w:rPr>
        <w:t>Director Geral</w:t>
      </w:r>
      <w:r w:rsidRPr="002B29A9">
        <w:rPr>
          <w:rFonts w:ascii="Times New Roman" w:hAnsi="Times New Roman" w:cs="Times New Roman"/>
          <w:sz w:val="24"/>
          <w:szCs w:val="24"/>
          <w:lang w:val="pt-PT"/>
        </w:rPr>
        <w:t>;</w:t>
      </w:r>
    </w:p>
    <w:p w14:paraId="465AF096" w14:textId="699BC49F" w:rsidR="000917B4" w:rsidRPr="000E540F" w:rsidRDefault="007926CB" w:rsidP="001C0B08">
      <w:pPr>
        <w:pStyle w:val="ListParagraph"/>
        <w:numPr>
          <w:ilvl w:val="0"/>
          <w:numId w:val="24"/>
        </w:numPr>
        <w:spacing w:line="360" w:lineRule="auto"/>
        <w:rPr>
          <w:rFonts w:ascii="Times New Roman" w:hAnsi="Times New Roman" w:cs="Times New Roman"/>
          <w:b/>
          <w:sz w:val="24"/>
          <w:szCs w:val="24"/>
          <w:lang w:val="pt-PT"/>
        </w:rPr>
      </w:pPr>
      <w:r w:rsidRPr="002B29A9">
        <w:rPr>
          <w:rFonts w:ascii="Times New Roman" w:hAnsi="Times New Roman" w:cs="Times New Roman"/>
          <w:sz w:val="24"/>
          <w:szCs w:val="24"/>
          <w:lang w:val="pt-PT"/>
        </w:rPr>
        <w:t xml:space="preserve">Conselho Fiscal. </w:t>
      </w:r>
    </w:p>
    <w:p w14:paraId="7E7A9EF7" w14:textId="77777777" w:rsidR="008F18C2" w:rsidRPr="002B29A9" w:rsidRDefault="008F18C2" w:rsidP="00690CBD">
      <w:pPr>
        <w:pStyle w:val="ListParagraph"/>
        <w:spacing w:line="360" w:lineRule="auto"/>
        <w:ind w:left="1080"/>
        <w:rPr>
          <w:lang w:val="pt-PT"/>
        </w:rPr>
      </w:pPr>
    </w:p>
    <w:p w14:paraId="71024B46" w14:textId="124F4F0F" w:rsidR="0090269D" w:rsidRPr="002B29A9" w:rsidRDefault="0090269D" w:rsidP="001C0B08">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Artigo  2</w:t>
      </w:r>
      <w:r w:rsidR="00825574">
        <w:rPr>
          <w:rFonts w:ascii="Times New Roman" w:hAnsi="Times New Roman" w:cs="Times New Roman"/>
          <w:b/>
          <w:sz w:val="24"/>
          <w:szCs w:val="24"/>
          <w:lang w:val="pt-PT"/>
        </w:rPr>
        <w:t>5</w:t>
      </w:r>
    </w:p>
    <w:p w14:paraId="000EB212" w14:textId="77777777" w:rsidR="0090269D" w:rsidRPr="002B29A9" w:rsidRDefault="0090269D" w:rsidP="001C0B08">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Remuneração dos membros dos orgãos</w:t>
      </w:r>
    </w:p>
    <w:p w14:paraId="4ED216E8" w14:textId="77777777" w:rsidR="007926CB" w:rsidRPr="00690CBD" w:rsidRDefault="007E38AA" w:rsidP="00D4106D">
      <w:pPr>
        <w:pStyle w:val="ListParagraph"/>
        <w:numPr>
          <w:ilvl w:val="0"/>
          <w:numId w:val="23"/>
        </w:numPr>
        <w:spacing w:line="360" w:lineRule="auto"/>
        <w:ind w:left="426"/>
        <w:jc w:val="both"/>
        <w:rPr>
          <w:rFonts w:ascii="Times New Roman" w:hAnsi="Times New Roman" w:cs="Times New Roman"/>
          <w:sz w:val="24"/>
          <w:lang w:val="pt-PT"/>
        </w:rPr>
      </w:pPr>
      <w:r w:rsidRPr="00690CBD">
        <w:rPr>
          <w:rFonts w:ascii="Times New Roman" w:hAnsi="Times New Roman" w:cs="Times New Roman"/>
          <w:sz w:val="24"/>
          <w:szCs w:val="24"/>
          <w:lang w:val="pt-PT"/>
        </w:rPr>
        <w:t>O</w:t>
      </w:r>
      <w:r w:rsidR="00324C61" w:rsidRPr="00690CBD">
        <w:rPr>
          <w:rFonts w:ascii="Times New Roman" w:hAnsi="Times New Roman" w:cs="Times New Roman"/>
          <w:sz w:val="24"/>
          <w:szCs w:val="24"/>
          <w:lang w:val="pt-PT"/>
        </w:rPr>
        <w:t>s</w:t>
      </w:r>
      <w:r w:rsidR="00324C61" w:rsidRPr="00690CBD">
        <w:rPr>
          <w:rFonts w:ascii="Times New Roman" w:hAnsi="Times New Roman" w:cs="Times New Roman"/>
          <w:sz w:val="24"/>
          <w:lang w:val="pt-PT"/>
        </w:rPr>
        <w:t xml:space="preserve"> membros da </w:t>
      </w:r>
      <w:r w:rsidR="009A6C54" w:rsidRPr="00690CBD">
        <w:rPr>
          <w:rFonts w:ascii="Times New Roman" w:hAnsi="Times New Roman" w:cs="Times New Roman"/>
          <w:sz w:val="24"/>
          <w:lang w:val="pt-PT"/>
        </w:rPr>
        <w:t>Comissão Directiva</w:t>
      </w:r>
      <w:r w:rsidR="00843722" w:rsidRPr="00690CBD">
        <w:rPr>
          <w:rFonts w:ascii="Times New Roman" w:hAnsi="Times New Roman" w:cs="Times New Roman"/>
          <w:sz w:val="24"/>
          <w:lang w:val="pt-PT"/>
        </w:rPr>
        <w:t xml:space="preserve"> </w:t>
      </w:r>
      <w:r w:rsidR="00324C61" w:rsidRPr="00690CBD">
        <w:rPr>
          <w:rFonts w:ascii="Times New Roman" w:hAnsi="Times New Roman" w:cs="Times New Roman"/>
          <w:sz w:val="24"/>
          <w:lang w:val="pt-PT"/>
        </w:rPr>
        <w:t xml:space="preserve">e do Conselho Fiscal recebem uma remuneração, atribuída com base em senhas de presença, a fixar por despacho do </w:t>
      </w:r>
      <w:r w:rsidR="000C5493" w:rsidRPr="00690CBD">
        <w:rPr>
          <w:rFonts w:ascii="Times New Roman" w:hAnsi="Times New Roman" w:cs="Times New Roman"/>
          <w:sz w:val="24"/>
          <w:lang w:val="pt-PT"/>
        </w:rPr>
        <w:t>Ministro que superintende a área das Finanças</w:t>
      </w:r>
      <w:r w:rsidR="004837EB" w:rsidRPr="00690CBD">
        <w:rPr>
          <w:rFonts w:ascii="Times New Roman" w:hAnsi="Times New Roman" w:cs="Times New Roman"/>
          <w:sz w:val="24"/>
          <w:lang w:val="pt-PT"/>
        </w:rPr>
        <w:t>.</w:t>
      </w:r>
    </w:p>
    <w:p w14:paraId="464371A3" w14:textId="1AD2002A" w:rsidR="000917B4" w:rsidRPr="00D76DBB" w:rsidRDefault="006F25B6" w:rsidP="00CB0B27">
      <w:pPr>
        <w:pStyle w:val="ListParagraph"/>
        <w:numPr>
          <w:ilvl w:val="0"/>
          <w:numId w:val="23"/>
        </w:numPr>
        <w:spacing w:line="360" w:lineRule="auto"/>
        <w:ind w:left="426"/>
        <w:jc w:val="both"/>
        <w:rPr>
          <w:rFonts w:ascii="Times New Roman" w:hAnsi="Times New Roman" w:cs="Times New Roman"/>
          <w:sz w:val="24"/>
          <w:szCs w:val="24"/>
          <w:lang w:val="pt-PT"/>
        </w:rPr>
      </w:pPr>
      <w:r w:rsidRPr="000E540F">
        <w:rPr>
          <w:rFonts w:ascii="Times New Roman" w:hAnsi="Times New Roman" w:cs="Times New Roman"/>
          <w:b/>
          <w:sz w:val="24"/>
          <w:lang w:val="pt-PT"/>
        </w:rPr>
        <w:t xml:space="preserve">Os membros </w:t>
      </w:r>
      <w:r w:rsidR="002B5CB6" w:rsidRPr="000E540F">
        <w:rPr>
          <w:rFonts w:ascii="Times New Roman" w:hAnsi="Times New Roman" w:cs="Times New Roman"/>
          <w:b/>
          <w:sz w:val="24"/>
          <w:szCs w:val="24"/>
          <w:lang w:val="pt-PT"/>
        </w:rPr>
        <w:t xml:space="preserve">independentes </w:t>
      </w:r>
      <w:r w:rsidRPr="000E540F">
        <w:rPr>
          <w:rFonts w:ascii="Times New Roman" w:hAnsi="Times New Roman" w:cs="Times New Roman"/>
          <w:b/>
          <w:sz w:val="24"/>
          <w:lang w:val="pt-PT"/>
        </w:rPr>
        <w:t>da Comissão Directiva</w:t>
      </w:r>
      <w:r w:rsidR="001508B7" w:rsidRPr="003B08A4">
        <w:rPr>
          <w:rFonts w:ascii="Times New Roman" w:hAnsi="Times New Roman" w:cs="Times New Roman"/>
          <w:b/>
          <w:sz w:val="24"/>
          <w:lang w:val="pt-PT"/>
        </w:rPr>
        <w:t>,</w:t>
      </w:r>
      <w:r w:rsidRPr="003B08A4">
        <w:rPr>
          <w:rFonts w:ascii="Times New Roman" w:hAnsi="Times New Roman" w:cs="Times New Roman"/>
          <w:b/>
          <w:sz w:val="24"/>
          <w:szCs w:val="24"/>
          <w:lang w:val="pt-PT"/>
        </w:rPr>
        <w:t xml:space="preserve"> </w:t>
      </w:r>
      <w:r w:rsidR="007E38AA" w:rsidRPr="00A77E45">
        <w:rPr>
          <w:rFonts w:ascii="Times New Roman" w:hAnsi="Times New Roman" w:cs="Times New Roman"/>
          <w:b/>
          <w:sz w:val="24"/>
          <w:szCs w:val="24"/>
          <w:lang w:val="pt-PT"/>
        </w:rPr>
        <w:t xml:space="preserve">referidos na alínea </w:t>
      </w:r>
      <w:r w:rsidR="000D430F" w:rsidRPr="00552CD3">
        <w:rPr>
          <w:rFonts w:ascii="Times New Roman" w:hAnsi="Times New Roman" w:cs="Times New Roman"/>
          <w:b/>
          <w:sz w:val="24"/>
          <w:szCs w:val="24"/>
          <w:lang w:val="pt-PT"/>
        </w:rPr>
        <w:t>d</w:t>
      </w:r>
      <w:r w:rsidR="007E38AA" w:rsidRPr="002B29A9">
        <w:rPr>
          <w:rFonts w:ascii="Times New Roman" w:hAnsi="Times New Roman" w:cs="Times New Roman"/>
          <w:b/>
          <w:sz w:val="24"/>
          <w:szCs w:val="24"/>
          <w:lang w:val="pt-PT"/>
        </w:rPr>
        <w:t xml:space="preserve">) do n.º 1 do artigo </w:t>
      </w:r>
      <w:r w:rsidR="007E38AA" w:rsidRPr="006A0A05">
        <w:rPr>
          <w:rFonts w:ascii="Times New Roman" w:hAnsi="Times New Roman" w:cs="Times New Roman"/>
          <w:b/>
          <w:sz w:val="24"/>
          <w:szCs w:val="24"/>
          <w:lang w:val="pt-PT"/>
        </w:rPr>
        <w:t>2</w:t>
      </w:r>
      <w:r w:rsidR="006A0A05" w:rsidRPr="006A0A05">
        <w:rPr>
          <w:rFonts w:ascii="Times New Roman" w:hAnsi="Times New Roman" w:cs="Times New Roman"/>
          <w:b/>
          <w:sz w:val="24"/>
          <w:szCs w:val="24"/>
          <w:lang w:val="pt-PT"/>
        </w:rPr>
        <w:t>7</w:t>
      </w:r>
      <w:r w:rsidR="002003CA" w:rsidRPr="002B29A9">
        <w:rPr>
          <w:rFonts w:ascii="Times New Roman" w:hAnsi="Times New Roman" w:cs="Times New Roman"/>
          <w:b/>
          <w:sz w:val="24"/>
          <w:szCs w:val="24"/>
          <w:lang w:val="pt-PT"/>
        </w:rPr>
        <w:t xml:space="preserve"> do presente Regulamento</w:t>
      </w:r>
      <w:r w:rsidR="001508B7" w:rsidRPr="002B29A9">
        <w:rPr>
          <w:rFonts w:ascii="Times New Roman" w:hAnsi="Times New Roman" w:cs="Times New Roman"/>
          <w:b/>
          <w:sz w:val="24"/>
          <w:szCs w:val="24"/>
          <w:lang w:val="pt-PT"/>
        </w:rPr>
        <w:t>,</w:t>
      </w:r>
      <w:r w:rsidR="007E38AA" w:rsidRPr="002B29A9">
        <w:rPr>
          <w:rFonts w:ascii="Times New Roman" w:hAnsi="Times New Roman" w:cs="Times New Roman"/>
          <w:b/>
          <w:sz w:val="24"/>
          <w:lang w:val="pt-PT"/>
        </w:rPr>
        <w:t xml:space="preserve"> </w:t>
      </w:r>
      <w:r w:rsidRPr="002B29A9">
        <w:rPr>
          <w:rFonts w:ascii="Times New Roman" w:hAnsi="Times New Roman" w:cs="Times New Roman"/>
          <w:b/>
          <w:sz w:val="24"/>
          <w:lang w:val="pt-PT"/>
        </w:rPr>
        <w:t>devem receber uma remuneração fixada com base em critérios de mercado</w:t>
      </w:r>
      <w:r w:rsidR="002B5CB6" w:rsidRPr="002B29A9">
        <w:rPr>
          <w:rFonts w:ascii="Times New Roman" w:hAnsi="Times New Roman" w:cs="Times New Roman"/>
          <w:b/>
          <w:sz w:val="24"/>
          <w:szCs w:val="24"/>
          <w:lang w:val="pt-PT"/>
        </w:rPr>
        <w:t>.</w:t>
      </w:r>
    </w:p>
    <w:p w14:paraId="118EA6E0" w14:textId="38802F82"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E372C"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6</w:t>
      </w:r>
    </w:p>
    <w:p w14:paraId="28A48BF6" w14:textId="77777777" w:rsidR="00324C61" w:rsidRPr="002B29A9" w:rsidRDefault="00324C61" w:rsidP="00C85ADC">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Duração dos mandatos dos </w:t>
      </w:r>
      <w:r w:rsidR="00CB6300" w:rsidRPr="002B29A9">
        <w:rPr>
          <w:rFonts w:ascii="Times New Roman" w:hAnsi="Times New Roman" w:cs="Times New Roman"/>
          <w:b/>
          <w:sz w:val="24"/>
          <w:szCs w:val="24"/>
          <w:lang w:val="pt-PT"/>
        </w:rPr>
        <w:t xml:space="preserve">membros dos </w:t>
      </w:r>
      <w:r w:rsidRPr="002B29A9">
        <w:rPr>
          <w:rFonts w:ascii="Times New Roman" w:hAnsi="Times New Roman" w:cs="Times New Roman"/>
          <w:b/>
          <w:sz w:val="24"/>
          <w:szCs w:val="24"/>
          <w:lang w:val="pt-PT"/>
        </w:rPr>
        <w:t>órgãos</w:t>
      </w:r>
    </w:p>
    <w:p w14:paraId="4B9A12C4" w14:textId="77777777" w:rsidR="006E7BE4" w:rsidRPr="002B29A9" w:rsidRDefault="00324C61" w:rsidP="001C0B08">
      <w:pPr>
        <w:pStyle w:val="ListParagraph"/>
        <w:numPr>
          <w:ilvl w:val="0"/>
          <w:numId w:val="14"/>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lastRenderedPageBreak/>
        <w:t xml:space="preserve">Os membros dos órgãos do FGD </w:t>
      </w:r>
      <w:r w:rsidR="00FB5A38" w:rsidRPr="002B29A9">
        <w:rPr>
          <w:rFonts w:ascii="Times New Roman" w:hAnsi="Times New Roman" w:cs="Times New Roman"/>
          <w:sz w:val="24"/>
          <w:szCs w:val="24"/>
          <w:lang w:val="pt-PT"/>
        </w:rPr>
        <w:t>devem exercer as suas</w:t>
      </w:r>
      <w:r w:rsidRPr="002B29A9">
        <w:rPr>
          <w:rFonts w:ascii="Times New Roman" w:hAnsi="Times New Roman" w:cs="Times New Roman"/>
          <w:sz w:val="24"/>
          <w:szCs w:val="24"/>
          <w:lang w:val="pt-PT"/>
        </w:rPr>
        <w:t xml:space="preserve"> funções por um período de cinco anos, renovável uma única vez, mantendo-se no exercício de funções, findo o período do seu mandato, até à posse de quem os substituir.</w:t>
      </w:r>
    </w:p>
    <w:p w14:paraId="70CEBE18" w14:textId="77777777" w:rsidR="006E7BE4" w:rsidRPr="002B29A9" w:rsidRDefault="006E7BE4">
      <w:pPr>
        <w:pStyle w:val="ListParagraph"/>
        <w:numPr>
          <w:ilvl w:val="0"/>
          <w:numId w:val="14"/>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O período adicional de exercício de funções, para além da duração do mandato, não pode ser superior a </w:t>
      </w:r>
      <w:r w:rsidR="00AF0633" w:rsidRPr="002B29A9">
        <w:rPr>
          <w:rFonts w:ascii="Times New Roman" w:hAnsi="Times New Roman" w:cs="Times New Roman"/>
          <w:b/>
          <w:sz w:val="24"/>
          <w:szCs w:val="24"/>
          <w:lang w:val="pt-PT"/>
        </w:rPr>
        <w:t>seis</w:t>
      </w:r>
      <w:r w:rsidRPr="002B29A9">
        <w:rPr>
          <w:rFonts w:ascii="Times New Roman" w:hAnsi="Times New Roman" w:cs="Times New Roman"/>
          <w:b/>
          <w:sz w:val="24"/>
          <w:szCs w:val="24"/>
          <w:lang w:val="pt-PT"/>
        </w:rPr>
        <w:t xml:space="preserve"> meses</w:t>
      </w:r>
      <w:r w:rsidRPr="002B29A9">
        <w:rPr>
          <w:rFonts w:ascii="Times New Roman" w:hAnsi="Times New Roman" w:cs="Times New Roman"/>
          <w:sz w:val="24"/>
          <w:szCs w:val="24"/>
          <w:lang w:val="pt-PT"/>
        </w:rPr>
        <w:t>.</w:t>
      </w:r>
    </w:p>
    <w:p w14:paraId="465F9734" w14:textId="77777777" w:rsidR="006E7BE4" w:rsidRPr="002B29A9" w:rsidRDefault="006E7BE4">
      <w:pPr>
        <w:pStyle w:val="ListParagraph"/>
        <w:numPr>
          <w:ilvl w:val="0"/>
          <w:numId w:val="14"/>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A indicação dos novos membros dos órgãos do FGD deve ser feita com pelo menos três meses de antecedência, considerando a data prevista para o fim do mandato dos membros cessantes</w:t>
      </w:r>
      <w:r w:rsidRPr="002B29A9">
        <w:rPr>
          <w:rFonts w:ascii="Times New Roman" w:hAnsi="Times New Roman" w:cs="Times New Roman"/>
          <w:sz w:val="24"/>
          <w:szCs w:val="24"/>
          <w:lang w:val="pt-PT"/>
        </w:rPr>
        <w:t xml:space="preserve">. </w:t>
      </w:r>
    </w:p>
    <w:p w14:paraId="5C3882BA" w14:textId="77777777" w:rsidR="006E7BE4" w:rsidRPr="002B29A9" w:rsidRDefault="00D42F0D">
      <w:pPr>
        <w:pStyle w:val="ListParagraph"/>
        <w:numPr>
          <w:ilvl w:val="0"/>
          <w:numId w:val="14"/>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Como forma de assegurar a continuidade do funcionamento dos órgãos de governação do FGD, deve ser estabelecido um sistema de escalonamento dos </w:t>
      </w:r>
      <w:r w:rsidR="006E7BE4" w:rsidRPr="002B29A9">
        <w:rPr>
          <w:rFonts w:ascii="Times New Roman" w:hAnsi="Times New Roman" w:cs="Times New Roman"/>
          <w:b/>
          <w:sz w:val="24"/>
          <w:szCs w:val="24"/>
          <w:lang w:val="pt-PT"/>
        </w:rPr>
        <w:t>mandato</w:t>
      </w:r>
      <w:r w:rsidRPr="002B29A9">
        <w:rPr>
          <w:rFonts w:ascii="Times New Roman" w:hAnsi="Times New Roman" w:cs="Times New Roman"/>
          <w:b/>
          <w:sz w:val="24"/>
          <w:szCs w:val="24"/>
          <w:lang w:val="pt-PT"/>
        </w:rPr>
        <w:t>s</w:t>
      </w:r>
      <w:r w:rsidR="006E7BE4" w:rsidRPr="002B29A9">
        <w:rPr>
          <w:rFonts w:ascii="Times New Roman" w:hAnsi="Times New Roman" w:cs="Times New Roman"/>
          <w:b/>
          <w:sz w:val="24"/>
          <w:szCs w:val="24"/>
          <w:lang w:val="pt-PT"/>
        </w:rPr>
        <w:t>.</w:t>
      </w:r>
    </w:p>
    <w:p w14:paraId="7EFBF56E" w14:textId="77777777" w:rsidR="001C0B08" w:rsidRPr="002B29A9" w:rsidRDefault="00324C61" w:rsidP="001C0B08">
      <w:pPr>
        <w:pStyle w:val="ListParagraph"/>
        <w:numPr>
          <w:ilvl w:val="0"/>
          <w:numId w:val="14"/>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Em caso de falecimento, exoneração ou impedimento </w:t>
      </w:r>
      <w:r w:rsidR="00365D25" w:rsidRPr="002B29A9">
        <w:rPr>
          <w:rFonts w:ascii="Times New Roman" w:hAnsi="Times New Roman" w:cs="Times New Roman"/>
          <w:sz w:val="24"/>
          <w:szCs w:val="24"/>
          <w:lang w:val="pt-PT"/>
        </w:rPr>
        <w:t>p</w:t>
      </w:r>
      <w:r w:rsidRPr="002B29A9">
        <w:rPr>
          <w:rFonts w:ascii="Times New Roman" w:hAnsi="Times New Roman" w:cs="Times New Roman"/>
          <w:sz w:val="24"/>
          <w:szCs w:val="24"/>
          <w:lang w:val="pt-PT"/>
        </w:rPr>
        <w:t xml:space="preserve">rolongados de qualquer dos membros do respectivo órgão, </w:t>
      </w:r>
      <w:r w:rsidR="00FB5A38" w:rsidRPr="002B29A9">
        <w:rPr>
          <w:rFonts w:ascii="Times New Roman" w:hAnsi="Times New Roman" w:cs="Times New Roman"/>
          <w:sz w:val="24"/>
          <w:szCs w:val="24"/>
          <w:lang w:val="pt-PT"/>
        </w:rPr>
        <w:t xml:space="preserve">deve ser </w:t>
      </w:r>
      <w:r w:rsidRPr="002B29A9">
        <w:rPr>
          <w:rFonts w:ascii="Times New Roman" w:hAnsi="Times New Roman" w:cs="Times New Roman"/>
          <w:sz w:val="24"/>
          <w:szCs w:val="24"/>
          <w:lang w:val="pt-PT"/>
        </w:rPr>
        <w:t xml:space="preserve">nomeado </w:t>
      </w:r>
      <w:r w:rsidR="00E14771" w:rsidRPr="002B29A9">
        <w:rPr>
          <w:rFonts w:ascii="Times New Roman" w:hAnsi="Times New Roman" w:cs="Times New Roman"/>
          <w:sz w:val="24"/>
          <w:szCs w:val="24"/>
          <w:lang w:val="pt-PT"/>
        </w:rPr>
        <w:t xml:space="preserve">um </w:t>
      </w:r>
      <w:r w:rsidRPr="002B29A9">
        <w:rPr>
          <w:rFonts w:ascii="Times New Roman" w:hAnsi="Times New Roman" w:cs="Times New Roman"/>
          <w:sz w:val="24"/>
          <w:szCs w:val="24"/>
          <w:lang w:val="pt-PT"/>
        </w:rPr>
        <w:t>substituto, que desempenha funções até ao termo do mandato ou até que cesse o impedimento.</w:t>
      </w:r>
    </w:p>
    <w:p w14:paraId="239C0749" w14:textId="77777777" w:rsidR="008F18C2" w:rsidRPr="002B29A9" w:rsidRDefault="008F18C2" w:rsidP="001508B7">
      <w:pPr>
        <w:spacing w:after="0" w:line="360" w:lineRule="auto"/>
        <w:jc w:val="center"/>
        <w:rPr>
          <w:rFonts w:ascii="Times New Roman" w:hAnsi="Times New Roman" w:cs="Times New Roman"/>
          <w:sz w:val="24"/>
          <w:szCs w:val="24"/>
          <w:lang w:val="pt-PT"/>
        </w:rPr>
      </w:pPr>
    </w:p>
    <w:p w14:paraId="561F5A70" w14:textId="228740A6"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E372C"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7</w:t>
      </w:r>
    </w:p>
    <w:p w14:paraId="0BDD5A00" w14:textId="77777777" w:rsidR="00324C61" w:rsidRPr="002B29A9" w:rsidRDefault="009A6C54"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p>
    <w:p w14:paraId="45D26746" w14:textId="77777777" w:rsidR="006E7BE4" w:rsidRPr="002B29A9" w:rsidRDefault="00324C61" w:rsidP="00D4106D">
      <w:pPr>
        <w:pStyle w:val="Header"/>
        <w:numPr>
          <w:ilvl w:val="0"/>
          <w:numId w:val="15"/>
        </w:numPr>
        <w:tabs>
          <w:tab w:val="clear" w:pos="4680"/>
          <w:tab w:val="clear" w:pos="9360"/>
        </w:tabs>
        <w:spacing w:line="360" w:lineRule="auto"/>
        <w:ind w:left="426"/>
        <w:contextualSpacing/>
        <w:jc w:val="both"/>
        <w:rPr>
          <w:rFonts w:ascii="Times New Roman" w:hAnsi="Times New Roman" w:cs="Times New Roman"/>
          <w:b/>
          <w:sz w:val="24"/>
          <w:szCs w:val="24"/>
          <w:lang w:val="pt-PT"/>
        </w:rPr>
      </w:pPr>
      <w:r w:rsidRPr="002B29A9">
        <w:rPr>
          <w:rFonts w:ascii="Times New Roman" w:hAnsi="Times New Roman" w:cs="Times New Roman"/>
          <w:sz w:val="24"/>
          <w:szCs w:val="24"/>
          <w:lang w:val="pt-PT"/>
        </w:rPr>
        <w:t xml:space="preserve">O FGD é gerido por uma </w:t>
      </w:r>
      <w:r w:rsidR="009A6C54" w:rsidRPr="002B29A9">
        <w:rPr>
          <w:rFonts w:ascii="Times New Roman" w:hAnsi="Times New Roman" w:cs="Times New Roman"/>
          <w:sz w:val="24"/>
          <w:szCs w:val="24"/>
          <w:lang w:val="pt-PT"/>
        </w:rPr>
        <w:t>Comissão Directiva</w:t>
      </w:r>
      <w:r w:rsidR="006E7BE4" w:rsidRPr="002B29A9">
        <w:rPr>
          <w:rFonts w:ascii="Times New Roman" w:hAnsi="Times New Roman" w:cs="Times New Roman"/>
          <w:b/>
          <w:sz w:val="24"/>
          <w:szCs w:val="24"/>
          <w:lang w:val="pt-PT"/>
        </w:rPr>
        <w:t>, composta p</w:t>
      </w:r>
      <w:r w:rsidR="000A118E" w:rsidRPr="002B29A9">
        <w:rPr>
          <w:rFonts w:ascii="Times New Roman" w:hAnsi="Times New Roman" w:cs="Times New Roman"/>
          <w:b/>
          <w:sz w:val="24"/>
          <w:szCs w:val="24"/>
          <w:lang w:val="pt-PT"/>
        </w:rPr>
        <w:t xml:space="preserve">elos seguintes </w:t>
      </w:r>
      <w:r w:rsidR="006E7BE4" w:rsidRPr="002B29A9">
        <w:rPr>
          <w:rFonts w:ascii="Times New Roman" w:hAnsi="Times New Roman" w:cs="Times New Roman"/>
          <w:b/>
          <w:sz w:val="24"/>
          <w:szCs w:val="24"/>
          <w:lang w:val="pt-PT"/>
        </w:rPr>
        <w:t>membros:</w:t>
      </w:r>
    </w:p>
    <w:p w14:paraId="33D0C7E4" w14:textId="2C888048" w:rsidR="006E7BE4" w:rsidRPr="002B29A9" w:rsidRDefault="006E7BE4" w:rsidP="004837EB">
      <w:pPr>
        <w:pStyle w:val="ListParagraph"/>
        <w:numPr>
          <w:ilvl w:val="0"/>
          <w:numId w:val="16"/>
        </w:numPr>
        <w:spacing w:after="0" w:line="360" w:lineRule="auto"/>
        <w:ind w:left="993"/>
        <w:jc w:val="both"/>
        <w:rPr>
          <w:rFonts w:ascii="Times New Roman" w:hAnsi="Times New Roman" w:cs="Times New Roman"/>
          <w:sz w:val="24"/>
          <w:szCs w:val="24"/>
          <w:lang w:val="pt-PT"/>
        </w:rPr>
      </w:pPr>
      <w:r w:rsidRPr="00825574">
        <w:rPr>
          <w:rFonts w:ascii="Times New Roman" w:hAnsi="Times New Roman" w:cs="Times New Roman"/>
          <w:b/>
          <w:sz w:val="24"/>
          <w:szCs w:val="24"/>
          <w:lang w:val="pt-PT"/>
        </w:rPr>
        <w:t>Governador do Banco de Moçambique</w:t>
      </w:r>
      <w:r w:rsidRPr="002B29A9">
        <w:rPr>
          <w:rFonts w:ascii="Times New Roman" w:hAnsi="Times New Roman" w:cs="Times New Roman"/>
          <w:b/>
          <w:sz w:val="24"/>
          <w:szCs w:val="24"/>
          <w:lang w:val="pt-PT"/>
        </w:rPr>
        <w:t xml:space="preserve">, </w:t>
      </w:r>
      <w:r w:rsidRPr="00825574">
        <w:rPr>
          <w:rFonts w:ascii="Times New Roman" w:hAnsi="Times New Roman" w:cs="Times New Roman"/>
          <w:b/>
          <w:sz w:val="24"/>
          <w:szCs w:val="24"/>
          <w:lang w:val="pt-PT"/>
        </w:rPr>
        <w:t xml:space="preserve">ou </w:t>
      </w:r>
      <w:r w:rsidR="00DE6BCB" w:rsidRPr="00825574">
        <w:rPr>
          <w:rFonts w:ascii="Times New Roman" w:hAnsi="Times New Roman" w:cs="Times New Roman"/>
          <w:b/>
          <w:sz w:val="24"/>
          <w:szCs w:val="24"/>
          <w:lang w:val="pt-PT"/>
        </w:rPr>
        <w:t>um r</w:t>
      </w:r>
      <w:r w:rsidRPr="00825574">
        <w:rPr>
          <w:rFonts w:ascii="Times New Roman" w:hAnsi="Times New Roman" w:cs="Times New Roman"/>
          <w:b/>
          <w:sz w:val="24"/>
          <w:szCs w:val="24"/>
          <w:lang w:val="pt-PT"/>
        </w:rPr>
        <w:t xml:space="preserve">epresentante </w:t>
      </w:r>
      <w:r w:rsidR="00DE6BCB" w:rsidRPr="00825574">
        <w:rPr>
          <w:rFonts w:ascii="Times New Roman" w:hAnsi="Times New Roman" w:cs="Times New Roman"/>
          <w:b/>
          <w:sz w:val="24"/>
          <w:szCs w:val="24"/>
          <w:lang w:val="pt-PT"/>
        </w:rPr>
        <w:t>do Banco de Moçambique por aquele designado</w:t>
      </w:r>
      <w:r w:rsidRPr="00825574">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o qual exerce a função de Presidente;</w:t>
      </w:r>
    </w:p>
    <w:p w14:paraId="6B913909" w14:textId="77777777" w:rsidR="006E7BE4" w:rsidRPr="002B29A9" w:rsidRDefault="006E7BE4" w:rsidP="004837EB">
      <w:pPr>
        <w:pStyle w:val="ListParagraph"/>
        <w:numPr>
          <w:ilvl w:val="0"/>
          <w:numId w:val="16"/>
        </w:numPr>
        <w:spacing w:after="0" w:line="360" w:lineRule="auto"/>
        <w:ind w:left="993"/>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Um representante do Minist</w:t>
      </w:r>
      <w:r w:rsidR="00C7762F" w:rsidRPr="002B29A9">
        <w:rPr>
          <w:rFonts w:ascii="Times New Roman" w:hAnsi="Times New Roman" w:cs="Times New Roman"/>
          <w:b/>
          <w:sz w:val="24"/>
          <w:szCs w:val="24"/>
          <w:lang w:val="pt-PT"/>
        </w:rPr>
        <w:t>ro</w:t>
      </w:r>
      <w:r w:rsidRPr="002B29A9">
        <w:rPr>
          <w:rFonts w:ascii="Times New Roman" w:hAnsi="Times New Roman" w:cs="Times New Roman"/>
          <w:b/>
          <w:sz w:val="24"/>
          <w:szCs w:val="24"/>
          <w:lang w:val="pt-PT"/>
        </w:rPr>
        <w:t xml:space="preserve"> </w:t>
      </w:r>
      <w:r w:rsidR="000A118E" w:rsidRPr="002B29A9">
        <w:rPr>
          <w:rFonts w:ascii="Times New Roman" w:hAnsi="Times New Roman" w:cs="Times New Roman"/>
          <w:b/>
          <w:sz w:val="24"/>
          <w:szCs w:val="24"/>
          <w:lang w:val="pt-PT"/>
        </w:rPr>
        <w:t xml:space="preserve">que superintende a área de </w:t>
      </w:r>
      <w:r w:rsidRPr="002B29A9">
        <w:rPr>
          <w:rFonts w:ascii="Times New Roman" w:hAnsi="Times New Roman" w:cs="Times New Roman"/>
          <w:b/>
          <w:sz w:val="24"/>
          <w:szCs w:val="24"/>
          <w:lang w:val="pt-PT"/>
        </w:rPr>
        <w:t>Finanças</w:t>
      </w:r>
      <w:r w:rsidR="000A118E" w:rsidRPr="002B29A9">
        <w:rPr>
          <w:rFonts w:ascii="Times New Roman" w:hAnsi="Times New Roman" w:cs="Times New Roman"/>
          <w:b/>
          <w:sz w:val="24"/>
          <w:szCs w:val="24"/>
          <w:lang w:val="pt-PT"/>
        </w:rPr>
        <w:t xml:space="preserve">, nomeado por </w:t>
      </w:r>
      <w:r w:rsidR="00CB6300" w:rsidRPr="002B29A9">
        <w:rPr>
          <w:rFonts w:ascii="Times New Roman" w:hAnsi="Times New Roman" w:cs="Times New Roman"/>
          <w:b/>
          <w:sz w:val="24"/>
          <w:szCs w:val="24"/>
          <w:lang w:val="pt-PT"/>
        </w:rPr>
        <w:t>d</w:t>
      </w:r>
      <w:r w:rsidR="000A118E" w:rsidRPr="002B29A9">
        <w:rPr>
          <w:rFonts w:ascii="Times New Roman" w:hAnsi="Times New Roman" w:cs="Times New Roman"/>
          <w:b/>
          <w:sz w:val="24"/>
          <w:szCs w:val="24"/>
          <w:lang w:val="pt-PT"/>
        </w:rPr>
        <w:t xml:space="preserve">espacho </w:t>
      </w:r>
      <w:r w:rsidR="001508B7" w:rsidRPr="002B29A9">
        <w:rPr>
          <w:rFonts w:ascii="Times New Roman" w:hAnsi="Times New Roman" w:cs="Times New Roman"/>
          <w:b/>
          <w:sz w:val="24"/>
          <w:szCs w:val="24"/>
          <w:lang w:val="pt-PT"/>
        </w:rPr>
        <w:t>deste</w:t>
      </w:r>
      <w:r w:rsidRPr="002B29A9">
        <w:rPr>
          <w:rFonts w:ascii="Times New Roman" w:hAnsi="Times New Roman" w:cs="Times New Roman"/>
          <w:b/>
          <w:sz w:val="24"/>
          <w:szCs w:val="24"/>
          <w:lang w:val="pt-PT"/>
        </w:rPr>
        <w:t>;</w:t>
      </w:r>
    </w:p>
    <w:p w14:paraId="3D460BDA" w14:textId="3FDE03AB" w:rsidR="00CB6300" w:rsidRPr="002B29A9" w:rsidRDefault="00CB6300" w:rsidP="004837EB">
      <w:pPr>
        <w:pStyle w:val="ListParagraph"/>
        <w:numPr>
          <w:ilvl w:val="0"/>
          <w:numId w:val="16"/>
        </w:numPr>
        <w:spacing w:after="0" w:line="360" w:lineRule="auto"/>
        <w:ind w:left="993"/>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Um membro proposto pelas instituições participantes,</w:t>
      </w:r>
      <w:r w:rsidR="009B2D56" w:rsidRPr="002B29A9">
        <w:rPr>
          <w:rFonts w:ascii="Times New Roman" w:hAnsi="Times New Roman" w:cs="Times New Roman"/>
          <w:b/>
          <w:sz w:val="24"/>
          <w:szCs w:val="24"/>
          <w:lang w:val="pt-PT"/>
        </w:rPr>
        <w:t xml:space="preserve"> </w:t>
      </w:r>
      <w:r w:rsidR="009B2D56" w:rsidRPr="00825574">
        <w:rPr>
          <w:rFonts w:ascii="Times New Roman" w:hAnsi="Times New Roman" w:cs="Times New Roman"/>
          <w:b/>
          <w:sz w:val="24"/>
          <w:szCs w:val="24"/>
          <w:lang w:val="pt-PT"/>
        </w:rPr>
        <w:t>que não esteja no activo,</w:t>
      </w:r>
      <w:r w:rsidRPr="00825574">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ouvido o Banco de Moçambique</w:t>
      </w:r>
      <w:r w:rsidR="009B2D56"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nomeado por despacho do Ministro que superintende a área de Finanças</w:t>
      </w:r>
      <w:r w:rsidR="009B2D56"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w:t>
      </w:r>
    </w:p>
    <w:p w14:paraId="43416E28" w14:textId="6D951ECE" w:rsidR="000A118E" w:rsidRPr="002B29A9" w:rsidRDefault="00CB6300" w:rsidP="004837EB">
      <w:pPr>
        <w:pStyle w:val="ListParagraph"/>
        <w:numPr>
          <w:ilvl w:val="0"/>
          <w:numId w:val="16"/>
        </w:numPr>
        <w:spacing w:after="0" w:line="360" w:lineRule="auto"/>
        <w:ind w:left="993"/>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Dois </w:t>
      </w:r>
      <w:r w:rsidR="006E7BE4" w:rsidRPr="002B29A9">
        <w:rPr>
          <w:rFonts w:ascii="Times New Roman" w:hAnsi="Times New Roman" w:cs="Times New Roman"/>
          <w:b/>
          <w:sz w:val="24"/>
          <w:szCs w:val="24"/>
          <w:lang w:val="pt-PT"/>
        </w:rPr>
        <w:t>membros independentes</w:t>
      </w:r>
      <w:r w:rsidR="00DE6BCB">
        <w:rPr>
          <w:rFonts w:ascii="Times New Roman" w:hAnsi="Times New Roman" w:cs="Times New Roman"/>
          <w:b/>
          <w:sz w:val="24"/>
          <w:szCs w:val="24"/>
          <w:lang w:val="pt-PT"/>
        </w:rPr>
        <w:t>, recrutados por concurso público</w:t>
      </w:r>
      <w:r w:rsidR="000A118E" w:rsidRPr="002B29A9">
        <w:rPr>
          <w:rFonts w:ascii="Times New Roman" w:hAnsi="Times New Roman" w:cs="Times New Roman"/>
          <w:b/>
          <w:sz w:val="24"/>
          <w:szCs w:val="24"/>
          <w:lang w:val="pt-PT"/>
        </w:rPr>
        <w:t>.</w:t>
      </w:r>
    </w:p>
    <w:p w14:paraId="402BC4B4" w14:textId="77777777" w:rsidR="000E5509" w:rsidRPr="000E540F" w:rsidRDefault="0018279C" w:rsidP="00690CBD">
      <w:pPr>
        <w:shd w:val="clear" w:color="auto" w:fill="FFFFFF" w:themeFill="background1"/>
        <w:spacing w:after="0" w:line="360" w:lineRule="auto"/>
        <w:ind w:left="142"/>
        <w:jc w:val="both"/>
        <w:rPr>
          <w:rFonts w:ascii="Times New Roman" w:hAnsi="Times New Roman" w:cs="Times New Roman"/>
          <w:b/>
          <w:sz w:val="24"/>
          <w:szCs w:val="24"/>
          <w:lang w:val="pt-PT"/>
        </w:rPr>
      </w:pPr>
      <w:r w:rsidRPr="002B29A9">
        <w:rPr>
          <w:rFonts w:ascii="Times New Roman" w:hAnsi="Times New Roman" w:cs="Times New Roman"/>
          <w:sz w:val="24"/>
          <w:szCs w:val="24"/>
          <w:lang w:val="pt-PT"/>
        </w:rPr>
        <w:t>2</w:t>
      </w:r>
      <w:r w:rsidR="006E7BE4" w:rsidRPr="002B29A9">
        <w:rPr>
          <w:rFonts w:ascii="Times New Roman" w:hAnsi="Times New Roman" w:cs="Times New Roman"/>
          <w:sz w:val="24"/>
          <w:szCs w:val="24"/>
          <w:lang w:val="pt-PT"/>
        </w:rPr>
        <w:t xml:space="preserve">. </w:t>
      </w:r>
      <w:r w:rsidR="006E7BE4" w:rsidRPr="002B29A9">
        <w:rPr>
          <w:rFonts w:ascii="Times New Roman" w:hAnsi="Times New Roman" w:cs="Times New Roman"/>
          <w:b/>
          <w:sz w:val="24"/>
          <w:szCs w:val="24"/>
          <w:lang w:val="pt-PT"/>
        </w:rPr>
        <w:t xml:space="preserve">Os membros da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006E7BE4" w:rsidRPr="002B29A9">
        <w:rPr>
          <w:rFonts w:ascii="Times New Roman" w:hAnsi="Times New Roman" w:cs="Times New Roman"/>
          <w:b/>
          <w:sz w:val="24"/>
          <w:szCs w:val="24"/>
          <w:lang w:val="pt-PT"/>
        </w:rPr>
        <w:t>devem</w:t>
      </w:r>
      <w:r w:rsidR="00834FCB" w:rsidRPr="002B29A9">
        <w:rPr>
          <w:rFonts w:ascii="Times New Roman" w:hAnsi="Times New Roman" w:cs="Times New Roman"/>
          <w:b/>
          <w:sz w:val="24"/>
          <w:szCs w:val="24"/>
          <w:lang w:val="pt-PT"/>
        </w:rPr>
        <w:t xml:space="preserve"> reunir os seguintes requisitos</w:t>
      </w:r>
      <w:r w:rsidR="00053483" w:rsidRPr="002B29A9">
        <w:rPr>
          <w:rFonts w:ascii="Times New Roman" w:hAnsi="Times New Roman" w:cs="Times New Roman"/>
          <w:b/>
          <w:sz w:val="24"/>
          <w:szCs w:val="24"/>
          <w:lang w:val="pt-PT"/>
        </w:rPr>
        <w:t>:</w:t>
      </w:r>
    </w:p>
    <w:p w14:paraId="6A2614DD" w14:textId="433F8BF1" w:rsidR="00057D10" w:rsidRPr="002B29A9" w:rsidRDefault="0063573C" w:rsidP="00057D10">
      <w:pPr>
        <w:pStyle w:val="ListParagraph"/>
        <w:numPr>
          <w:ilvl w:val="0"/>
          <w:numId w:val="47"/>
        </w:numPr>
        <w:spacing w:line="360" w:lineRule="auto"/>
        <w:ind w:left="993"/>
        <w:jc w:val="both"/>
        <w:rPr>
          <w:rFonts w:ascii="Times New Roman" w:hAnsi="Times New Roman" w:cs="Times New Roman"/>
          <w:b/>
          <w:sz w:val="24"/>
          <w:szCs w:val="24"/>
          <w:lang w:val="pt-PT"/>
        </w:rPr>
      </w:pPr>
      <w:r w:rsidRPr="003B08A4">
        <w:rPr>
          <w:rFonts w:ascii="Times New Roman" w:hAnsi="Times New Roman" w:cs="Times New Roman"/>
          <w:b/>
          <w:sz w:val="24"/>
          <w:szCs w:val="24"/>
          <w:lang w:val="pt-PT"/>
        </w:rPr>
        <w:t>I</w:t>
      </w:r>
      <w:r w:rsidR="004A6BBE" w:rsidRPr="00A77E45">
        <w:rPr>
          <w:rFonts w:ascii="Times New Roman" w:hAnsi="Times New Roman" w:cs="Times New Roman"/>
          <w:b/>
          <w:sz w:val="24"/>
          <w:szCs w:val="24"/>
          <w:lang w:val="pt-PT"/>
        </w:rPr>
        <w:t>doneidade</w:t>
      </w:r>
      <w:r w:rsidR="001508B7" w:rsidRPr="00552CD3">
        <w:rPr>
          <w:rFonts w:ascii="Times New Roman" w:hAnsi="Times New Roman" w:cs="Times New Roman"/>
          <w:b/>
          <w:sz w:val="24"/>
          <w:szCs w:val="24"/>
          <w:lang w:val="pt-PT"/>
        </w:rPr>
        <w:t>,</w:t>
      </w:r>
      <w:r w:rsidR="004A6BBE" w:rsidRPr="002B29A9">
        <w:rPr>
          <w:rFonts w:ascii="Times New Roman" w:hAnsi="Times New Roman" w:cs="Times New Roman"/>
          <w:b/>
          <w:sz w:val="24"/>
          <w:szCs w:val="24"/>
          <w:lang w:val="pt-PT"/>
        </w:rPr>
        <w:t xml:space="preserve"> nos termos previstos na </w:t>
      </w:r>
      <w:r w:rsidR="00BF2433" w:rsidRPr="002B29A9">
        <w:rPr>
          <w:rFonts w:ascii="Times New Roman" w:hAnsi="Times New Roman" w:cs="Times New Roman"/>
          <w:b/>
          <w:sz w:val="24"/>
          <w:szCs w:val="24"/>
          <w:lang w:val="pt-PT"/>
        </w:rPr>
        <w:t>Lei das Instituições de Crédito e Sociedades Financeiras</w:t>
      </w:r>
      <w:r w:rsidR="004A6BBE" w:rsidRPr="002B29A9">
        <w:rPr>
          <w:rFonts w:ascii="Times New Roman" w:hAnsi="Times New Roman" w:cs="Times New Roman"/>
          <w:b/>
          <w:sz w:val="24"/>
          <w:szCs w:val="24"/>
          <w:lang w:val="pt-PT"/>
        </w:rPr>
        <w:t xml:space="preserve">; </w:t>
      </w:r>
      <w:r w:rsidR="000E5509" w:rsidRPr="002B29A9">
        <w:rPr>
          <w:rFonts w:ascii="Times New Roman" w:hAnsi="Times New Roman" w:cs="Times New Roman"/>
          <w:b/>
          <w:sz w:val="24"/>
          <w:szCs w:val="24"/>
          <w:lang w:val="pt-PT"/>
        </w:rPr>
        <w:t xml:space="preserve"> </w:t>
      </w:r>
    </w:p>
    <w:p w14:paraId="51FB5C91" w14:textId="77777777" w:rsidR="00057D10" w:rsidRPr="002B29A9" w:rsidRDefault="000E5509" w:rsidP="00057D10">
      <w:pPr>
        <w:pStyle w:val="ListParagraph"/>
        <w:numPr>
          <w:ilvl w:val="0"/>
          <w:numId w:val="47"/>
        </w:numPr>
        <w:spacing w:line="360" w:lineRule="auto"/>
        <w:ind w:left="993"/>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lastRenderedPageBreak/>
        <w:t>Ter f</w:t>
      </w:r>
      <w:r w:rsidR="006E7BE4" w:rsidRPr="002B29A9">
        <w:rPr>
          <w:rFonts w:ascii="Times New Roman" w:hAnsi="Times New Roman" w:cs="Times New Roman"/>
          <w:b/>
          <w:sz w:val="24"/>
          <w:szCs w:val="24"/>
          <w:lang w:val="pt-PT"/>
        </w:rPr>
        <w:t xml:space="preserve">ormação superior e pelo menos dez anos de experiência profissional, </w:t>
      </w:r>
      <w:r w:rsidR="00C7762F" w:rsidRPr="002B29A9">
        <w:rPr>
          <w:rFonts w:ascii="Times New Roman" w:hAnsi="Times New Roman" w:cs="Times New Roman"/>
          <w:b/>
          <w:sz w:val="24"/>
          <w:szCs w:val="24"/>
          <w:lang w:val="pt-PT"/>
        </w:rPr>
        <w:t>cinco</w:t>
      </w:r>
      <w:r w:rsidR="006E7BE4" w:rsidRPr="002B29A9">
        <w:rPr>
          <w:rFonts w:ascii="Times New Roman" w:hAnsi="Times New Roman" w:cs="Times New Roman"/>
          <w:b/>
          <w:sz w:val="24"/>
          <w:szCs w:val="24"/>
          <w:lang w:val="pt-PT"/>
        </w:rPr>
        <w:t xml:space="preserve"> dos quais em  cargos </w:t>
      </w:r>
      <w:r w:rsidR="00C7762F" w:rsidRPr="002B29A9">
        <w:rPr>
          <w:rFonts w:ascii="Times New Roman" w:hAnsi="Times New Roman" w:cs="Times New Roman"/>
          <w:b/>
          <w:sz w:val="24"/>
          <w:szCs w:val="24"/>
          <w:lang w:val="pt-PT"/>
        </w:rPr>
        <w:t xml:space="preserve">relevantes </w:t>
      </w:r>
      <w:r w:rsidR="006E7BE4" w:rsidRPr="002B29A9">
        <w:rPr>
          <w:rFonts w:ascii="Times New Roman" w:hAnsi="Times New Roman" w:cs="Times New Roman"/>
          <w:b/>
          <w:sz w:val="24"/>
          <w:lang w:val="pt-PT"/>
        </w:rPr>
        <w:t>de</w:t>
      </w:r>
      <w:r w:rsidR="00C7762F" w:rsidRPr="002B29A9">
        <w:rPr>
          <w:rFonts w:ascii="Times New Roman" w:hAnsi="Times New Roman" w:cs="Times New Roman"/>
          <w:b/>
          <w:sz w:val="24"/>
          <w:szCs w:val="24"/>
          <w:lang w:val="pt-PT"/>
        </w:rPr>
        <w:t xml:space="preserve"> gestão</w:t>
      </w:r>
      <w:r w:rsidRPr="002B29A9">
        <w:rPr>
          <w:rFonts w:ascii="Times New Roman" w:hAnsi="Times New Roman" w:cs="Times New Roman"/>
          <w:b/>
          <w:sz w:val="24"/>
          <w:szCs w:val="24"/>
          <w:lang w:val="pt-PT"/>
        </w:rPr>
        <w:t xml:space="preserve">; </w:t>
      </w:r>
    </w:p>
    <w:p w14:paraId="331B114D" w14:textId="29DF4559" w:rsidR="00341E10" w:rsidRPr="000E540F" w:rsidRDefault="000E5509" w:rsidP="00690CBD">
      <w:pPr>
        <w:pStyle w:val="ListParagraph"/>
        <w:numPr>
          <w:ilvl w:val="0"/>
          <w:numId w:val="47"/>
        </w:numPr>
        <w:shd w:val="clear" w:color="auto" w:fill="FFFFFF" w:themeFill="background1"/>
        <w:spacing w:line="360" w:lineRule="auto"/>
        <w:ind w:left="993"/>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N</w:t>
      </w:r>
      <w:r w:rsidR="006E7BE4" w:rsidRPr="002B29A9">
        <w:rPr>
          <w:rFonts w:ascii="Times New Roman" w:hAnsi="Times New Roman" w:cs="Times New Roman"/>
          <w:b/>
          <w:sz w:val="24"/>
          <w:szCs w:val="24"/>
          <w:lang w:val="pt-PT"/>
        </w:rPr>
        <w:t xml:space="preserve">ão ter exercido cargos políticos nos últimos </w:t>
      </w:r>
      <w:r w:rsidR="00834FCB" w:rsidRPr="00690CBD">
        <w:rPr>
          <w:rFonts w:ascii="Times New Roman" w:hAnsi="Times New Roman" w:cs="Times New Roman"/>
          <w:b/>
          <w:sz w:val="24"/>
          <w:szCs w:val="24"/>
          <w:shd w:val="clear" w:color="auto" w:fill="FFFFFF" w:themeFill="background1"/>
          <w:lang w:val="pt-PT"/>
        </w:rPr>
        <w:t xml:space="preserve">dois </w:t>
      </w:r>
      <w:r w:rsidR="006E7BE4" w:rsidRPr="00690CBD">
        <w:rPr>
          <w:rFonts w:ascii="Times New Roman" w:hAnsi="Times New Roman" w:cs="Times New Roman"/>
          <w:b/>
          <w:sz w:val="24"/>
          <w:szCs w:val="24"/>
          <w:shd w:val="clear" w:color="auto" w:fill="FFFFFF" w:themeFill="background1"/>
          <w:lang w:val="pt-PT"/>
        </w:rPr>
        <w:t>anos.</w:t>
      </w:r>
    </w:p>
    <w:p w14:paraId="30737CA8" w14:textId="31FAD9DD" w:rsidR="0018279C" w:rsidRPr="000E540F" w:rsidRDefault="00834FCB" w:rsidP="00690CBD">
      <w:pPr>
        <w:pStyle w:val="ListParagraph"/>
        <w:numPr>
          <w:ilvl w:val="0"/>
          <w:numId w:val="23"/>
        </w:numPr>
        <w:shd w:val="clear" w:color="auto" w:fill="FFFFFF" w:themeFill="background1"/>
        <w:spacing w:line="360" w:lineRule="auto"/>
        <w:jc w:val="both"/>
        <w:rPr>
          <w:rFonts w:ascii="Times New Roman" w:hAnsi="Times New Roman" w:cs="Times New Roman"/>
          <w:b/>
          <w:sz w:val="24"/>
          <w:szCs w:val="24"/>
          <w:lang w:val="pt-PT"/>
        </w:rPr>
      </w:pPr>
      <w:r w:rsidRPr="000E540F">
        <w:rPr>
          <w:rFonts w:ascii="Times New Roman" w:hAnsi="Times New Roman" w:cs="Times New Roman"/>
          <w:b/>
          <w:sz w:val="24"/>
          <w:lang w:val="pt-PT"/>
        </w:rPr>
        <w:t xml:space="preserve">Adicionalmente aos requisitos estabelecidos no número anterior, </w:t>
      </w:r>
      <w:r w:rsidRPr="003B08A4">
        <w:rPr>
          <w:rFonts w:ascii="Times New Roman" w:hAnsi="Times New Roman" w:cs="Times New Roman"/>
          <w:b/>
          <w:sz w:val="24"/>
          <w:lang w:val="pt-PT"/>
        </w:rPr>
        <w:t>o</w:t>
      </w:r>
      <w:r w:rsidR="006E7BE4" w:rsidRPr="00A77E45">
        <w:rPr>
          <w:rFonts w:ascii="Times New Roman" w:hAnsi="Times New Roman" w:cs="Times New Roman"/>
          <w:b/>
          <w:sz w:val="24"/>
          <w:lang w:val="pt-PT"/>
        </w:rPr>
        <w:t>s membros independentes</w:t>
      </w:r>
      <w:r w:rsidR="0018279C" w:rsidRPr="00552CD3">
        <w:rPr>
          <w:rFonts w:ascii="Times New Roman" w:hAnsi="Times New Roman" w:cs="Times New Roman"/>
          <w:b/>
          <w:sz w:val="24"/>
          <w:lang w:val="pt-PT"/>
        </w:rPr>
        <w:t>:</w:t>
      </w:r>
      <w:r w:rsidR="006E7BE4" w:rsidRPr="002B29A9">
        <w:rPr>
          <w:rFonts w:ascii="Times New Roman" w:hAnsi="Times New Roman" w:cs="Times New Roman"/>
          <w:b/>
          <w:sz w:val="24"/>
          <w:lang w:val="pt-PT"/>
        </w:rPr>
        <w:t xml:space="preserve"> </w:t>
      </w:r>
    </w:p>
    <w:p w14:paraId="6DAD8B98" w14:textId="7AF0174B" w:rsidR="0018279C" w:rsidRPr="002B29A9" w:rsidRDefault="00DE6BCB" w:rsidP="00567B26">
      <w:pPr>
        <w:pStyle w:val="ListParagraph"/>
        <w:numPr>
          <w:ilvl w:val="0"/>
          <w:numId w:val="70"/>
        </w:numPr>
        <w:spacing w:line="360" w:lineRule="auto"/>
        <w:jc w:val="both"/>
        <w:rPr>
          <w:rFonts w:ascii="Times New Roman" w:hAnsi="Times New Roman" w:cs="Times New Roman"/>
          <w:b/>
          <w:sz w:val="24"/>
          <w:szCs w:val="24"/>
          <w:lang w:val="pt-PT"/>
        </w:rPr>
      </w:pPr>
      <w:r>
        <w:rPr>
          <w:rFonts w:ascii="Times New Roman" w:hAnsi="Times New Roman" w:cs="Times New Roman"/>
          <w:b/>
          <w:sz w:val="24"/>
          <w:lang w:val="pt-PT"/>
        </w:rPr>
        <w:t xml:space="preserve">não devem </w:t>
      </w:r>
      <w:r w:rsidR="006E7BE4" w:rsidRPr="002B29A9">
        <w:rPr>
          <w:rFonts w:ascii="Times New Roman" w:hAnsi="Times New Roman" w:cs="Times New Roman"/>
          <w:b/>
          <w:sz w:val="24"/>
          <w:lang w:val="pt-PT"/>
        </w:rPr>
        <w:t>ser funcionários públicos</w:t>
      </w:r>
      <w:r w:rsidR="0018279C" w:rsidRPr="002B29A9">
        <w:rPr>
          <w:rFonts w:ascii="Times New Roman" w:hAnsi="Times New Roman" w:cs="Times New Roman"/>
          <w:b/>
          <w:sz w:val="24"/>
          <w:lang w:val="pt-PT"/>
        </w:rPr>
        <w:t>;</w:t>
      </w:r>
    </w:p>
    <w:p w14:paraId="269352B5" w14:textId="3DF46005" w:rsidR="00DE6BCB" w:rsidRPr="00DE6BCB" w:rsidRDefault="00DE6BCB" w:rsidP="00DE6BCB">
      <w:pPr>
        <w:pStyle w:val="ListParagraph"/>
        <w:numPr>
          <w:ilvl w:val="0"/>
          <w:numId w:val="70"/>
        </w:numPr>
        <w:spacing w:line="360" w:lineRule="auto"/>
        <w:jc w:val="both"/>
        <w:rPr>
          <w:rFonts w:ascii="Times New Roman" w:hAnsi="Times New Roman" w:cs="Times New Roman"/>
          <w:b/>
          <w:sz w:val="24"/>
          <w:szCs w:val="24"/>
          <w:lang w:val="pt-PT"/>
        </w:rPr>
      </w:pPr>
      <w:r>
        <w:rPr>
          <w:rFonts w:ascii="Times New Roman" w:hAnsi="Times New Roman" w:cs="Times New Roman"/>
          <w:b/>
          <w:sz w:val="24"/>
          <w:lang w:val="pt-PT"/>
        </w:rPr>
        <w:t xml:space="preserve">não devem </w:t>
      </w:r>
      <w:r w:rsidR="00E5539D" w:rsidRPr="002B29A9">
        <w:rPr>
          <w:rFonts w:ascii="Times New Roman" w:hAnsi="Times New Roman" w:cs="Times New Roman"/>
          <w:b/>
          <w:sz w:val="24"/>
          <w:lang w:val="pt-PT"/>
        </w:rPr>
        <w:t>prestar</w:t>
      </w:r>
      <w:r w:rsidR="006E7BE4" w:rsidRPr="002B29A9">
        <w:rPr>
          <w:rFonts w:ascii="Times New Roman" w:hAnsi="Times New Roman" w:cs="Times New Roman"/>
          <w:b/>
          <w:sz w:val="24"/>
          <w:lang w:val="pt-PT"/>
        </w:rPr>
        <w:t xml:space="preserve"> qualquer </w:t>
      </w:r>
      <w:r w:rsidR="00E5539D" w:rsidRPr="002B29A9">
        <w:rPr>
          <w:rFonts w:ascii="Times New Roman" w:hAnsi="Times New Roman" w:cs="Times New Roman"/>
          <w:b/>
          <w:sz w:val="24"/>
          <w:lang w:val="pt-PT"/>
        </w:rPr>
        <w:t>serviço</w:t>
      </w:r>
      <w:r w:rsidR="006E7BE4" w:rsidRPr="002B29A9">
        <w:rPr>
          <w:rFonts w:ascii="Times New Roman" w:hAnsi="Times New Roman" w:cs="Times New Roman"/>
          <w:b/>
          <w:sz w:val="24"/>
          <w:lang w:val="pt-PT"/>
        </w:rPr>
        <w:t xml:space="preserve"> em instituição participante durante o exercício de funções</w:t>
      </w:r>
      <w:r w:rsidR="00E5539D" w:rsidRPr="002B29A9">
        <w:rPr>
          <w:rFonts w:ascii="Times New Roman" w:hAnsi="Times New Roman" w:cs="Times New Roman"/>
          <w:b/>
          <w:sz w:val="24"/>
          <w:lang w:val="pt-PT"/>
        </w:rPr>
        <w:t xml:space="preserve"> na </w:t>
      </w:r>
      <w:r w:rsidR="009A6C54" w:rsidRPr="002B29A9">
        <w:rPr>
          <w:rFonts w:ascii="Times New Roman" w:hAnsi="Times New Roman" w:cs="Times New Roman"/>
          <w:b/>
          <w:sz w:val="24"/>
          <w:lang w:val="pt-PT"/>
        </w:rPr>
        <w:t>Comissão Directiva</w:t>
      </w:r>
      <w:r>
        <w:rPr>
          <w:rFonts w:ascii="Times New Roman" w:hAnsi="Times New Roman" w:cs="Times New Roman"/>
          <w:b/>
          <w:sz w:val="24"/>
          <w:lang w:val="pt-PT"/>
        </w:rPr>
        <w:t>;</w:t>
      </w:r>
    </w:p>
    <w:p w14:paraId="38EEEA53" w14:textId="7BEFF880" w:rsidR="00582454" w:rsidRPr="00DE6BCB" w:rsidRDefault="00DE6BCB" w:rsidP="00DE6BCB">
      <w:pPr>
        <w:pStyle w:val="ListParagraph"/>
        <w:numPr>
          <w:ilvl w:val="0"/>
          <w:numId w:val="70"/>
        </w:num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 devem </w:t>
      </w:r>
      <w:r w:rsidR="00341E10" w:rsidRPr="00DE6BCB">
        <w:rPr>
          <w:rFonts w:ascii="Times New Roman" w:hAnsi="Times New Roman" w:cs="Times New Roman"/>
          <w:b/>
          <w:sz w:val="24"/>
          <w:szCs w:val="24"/>
          <w:lang w:val="pt-PT"/>
        </w:rPr>
        <w:t>ter experiência mínima de dez anos em matérias relacionadas com</w:t>
      </w:r>
      <w:r>
        <w:rPr>
          <w:rFonts w:ascii="Times New Roman" w:hAnsi="Times New Roman" w:cs="Times New Roman"/>
          <w:b/>
          <w:sz w:val="24"/>
          <w:szCs w:val="24"/>
          <w:lang w:val="pt-PT"/>
        </w:rPr>
        <w:t xml:space="preserve"> o sistema financeiro</w:t>
      </w:r>
      <w:r w:rsidR="00341E10" w:rsidRPr="00DE6BCB">
        <w:rPr>
          <w:rFonts w:ascii="Times New Roman" w:hAnsi="Times New Roman" w:cs="Times New Roman"/>
          <w:b/>
          <w:sz w:val="24"/>
          <w:szCs w:val="24"/>
          <w:lang w:val="pt-PT"/>
        </w:rPr>
        <w:t>.</w:t>
      </w:r>
    </w:p>
    <w:p w14:paraId="0AB2B552" w14:textId="77777777" w:rsidR="008F18C2" w:rsidRPr="002B29A9" w:rsidRDefault="008F18C2" w:rsidP="00690CBD">
      <w:pPr>
        <w:spacing w:after="0" w:line="360" w:lineRule="auto"/>
        <w:rPr>
          <w:rFonts w:ascii="Times New Roman" w:hAnsi="Times New Roman" w:cs="Times New Roman"/>
          <w:sz w:val="24"/>
          <w:szCs w:val="24"/>
          <w:lang w:val="pt-PT"/>
        </w:rPr>
      </w:pPr>
    </w:p>
    <w:p w14:paraId="624DACE6" w14:textId="6462EF54" w:rsidR="002F6F51" w:rsidRPr="002B29A9" w:rsidRDefault="002F6F5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0E372C"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8</w:t>
      </w:r>
    </w:p>
    <w:p w14:paraId="58EEDA5B" w14:textId="77777777" w:rsidR="002F6F51" w:rsidRPr="002B29A9" w:rsidRDefault="002F6F5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Incompatibilidades dos membros da </w:t>
      </w:r>
      <w:r w:rsidR="009A6C54"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p>
    <w:p w14:paraId="5E3BB6FD" w14:textId="6337857D" w:rsidR="002F6F51" w:rsidRPr="002B29A9" w:rsidRDefault="006E7BE4" w:rsidP="004F5BCC">
      <w:pPr>
        <w:pStyle w:val="ListParagraph"/>
        <w:numPr>
          <w:ilvl w:val="0"/>
          <w:numId w:val="48"/>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Os membros da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 xml:space="preserve">com interesse directo numa determinada </w:t>
      </w:r>
      <w:r w:rsidR="00175BAC">
        <w:rPr>
          <w:rFonts w:ascii="Times New Roman" w:hAnsi="Times New Roman" w:cs="Times New Roman"/>
          <w:b/>
          <w:sz w:val="24"/>
          <w:szCs w:val="24"/>
          <w:lang w:val="pt-PT"/>
        </w:rPr>
        <w:t>matéria</w:t>
      </w:r>
      <w:r w:rsidRPr="002B29A9">
        <w:rPr>
          <w:rFonts w:ascii="Times New Roman" w:hAnsi="Times New Roman" w:cs="Times New Roman"/>
          <w:b/>
          <w:sz w:val="24"/>
          <w:szCs w:val="24"/>
          <w:lang w:val="pt-PT"/>
        </w:rPr>
        <w:t xml:space="preserve"> devem </w:t>
      </w:r>
      <w:r w:rsidR="00FC2B10" w:rsidRPr="002B29A9">
        <w:rPr>
          <w:rFonts w:ascii="Times New Roman" w:hAnsi="Times New Roman" w:cs="Times New Roman"/>
          <w:b/>
          <w:sz w:val="24"/>
          <w:szCs w:val="24"/>
          <w:lang w:val="pt-PT"/>
        </w:rPr>
        <w:t>declarar este facto e</w:t>
      </w:r>
      <w:r w:rsidRPr="002B29A9">
        <w:rPr>
          <w:rFonts w:ascii="Times New Roman" w:hAnsi="Times New Roman" w:cs="Times New Roman"/>
          <w:b/>
          <w:sz w:val="24"/>
          <w:szCs w:val="24"/>
          <w:lang w:val="pt-PT"/>
        </w:rPr>
        <w:t xml:space="preserve"> </w:t>
      </w:r>
      <w:r w:rsidR="002459F1" w:rsidRPr="002B29A9">
        <w:rPr>
          <w:rFonts w:ascii="Times New Roman" w:hAnsi="Times New Roman" w:cs="Times New Roman"/>
          <w:b/>
          <w:sz w:val="24"/>
          <w:szCs w:val="24"/>
          <w:lang w:val="pt-PT"/>
        </w:rPr>
        <w:t xml:space="preserve">não </w:t>
      </w:r>
      <w:r w:rsidR="00207166" w:rsidRPr="002B29A9">
        <w:rPr>
          <w:rFonts w:ascii="Times New Roman" w:hAnsi="Times New Roman" w:cs="Times New Roman"/>
          <w:b/>
          <w:sz w:val="24"/>
          <w:szCs w:val="24"/>
          <w:lang w:val="pt-PT"/>
        </w:rPr>
        <w:t xml:space="preserve">devem </w:t>
      </w:r>
      <w:r w:rsidR="00A928A3" w:rsidRPr="002B29A9">
        <w:rPr>
          <w:rFonts w:ascii="Times New Roman" w:hAnsi="Times New Roman" w:cs="Times New Roman"/>
          <w:b/>
          <w:sz w:val="24"/>
          <w:szCs w:val="24"/>
          <w:lang w:val="pt-PT"/>
        </w:rPr>
        <w:t>participa</w:t>
      </w:r>
      <w:r w:rsidR="00207166" w:rsidRPr="002B29A9">
        <w:rPr>
          <w:rFonts w:ascii="Times New Roman" w:hAnsi="Times New Roman" w:cs="Times New Roman"/>
          <w:b/>
          <w:sz w:val="24"/>
          <w:szCs w:val="24"/>
          <w:lang w:val="pt-PT"/>
        </w:rPr>
        <w:t>r</w:t>
      </w:r>
      <w:r w:rsidRPr="002B29A9">
        <w:rPr>
          <w:rFonts w:ascii="Times New Roman" w:hAnsi="Times New Roman" w:cs="Times New Roman"/>
          <w:b/>
          <w:sz w:val="24"/>
          <w:szCs w:val="24"/>
          <w:lang w:val="pt-PT"/>
        </w:rPr>
        <w:t xml:space="preserve"> na respectiva deliberaç</w:t>
      </w:r>
      <w:r w:rsidR="00175BAC">
        <w:rPr>
          <w:rFonts w:ascii="Times New Roman" w:hAnsi="Times New Roman" w:cs="Times New Roman"/>
          <w:b/>
          <w:sz w:val="24"/>
          <w:szCs w:val="24"/>
          <w:lang w:val="pt-PT"/>
        </w:rPr>
        <w:t>ão</w:t>
      </w:r>
      <w:r w:rsidRPr="002B29A9">
        <w:rPr>
          <w:rFonts w:ascii="Times New Roman" w:hAnsi="Times New Roman" w:cs="Times New Roman"/>
          <w:b/>
          <w:sz w:val="24"/>
          <w:szCs w:val="24"/>
          <w:lang w:val="pt-PT"/>
        </w:rPr>
        <w:t>.</w:t>
      </w:r>
    </w:p>
    <w:p w14:paraId="33E7F143" w14:textId="77777777" w:rsidR="006E7BE4" w:rsidRPr="002B29A9" w:rsidRDefault="007F70D3" w:rsidP="004F5BCC">
      <w:pPr>
        <w:pStyle w:val="ListParagraph"/>
        <w:numPr>
          <w:ilvl w:val="0"/>
          <w:numId w:val="48"/>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São incompatíveis com o exercício da função de </w:t>
      </w:r>
      <w:r w:rsidR="006E7BE4" w:rsidRPr="002B29A9">
        <w:rPr>
          <w:rFonts w:ascii="Times New Roman" w:hAnsi="Times New Roman" w:cs="Times New Roman"/>
          <w:b/>
          <w:sz w:val="24"/>
          <w:szCs w:val="24"/>
          <w:lang w:val="pt-PT"/>
        </w:rPr>
        <w:t xml:space="preserve">membro da </w:t>
      </w:r>
      <w:r w:rsidR="009A6C54" w:rsidRPr="002B29A9">
        <w:rPr>
          <w:rFonts w:ascii="Times New Roman" w:hAnsi="Times New Roman" w:cs="Times New Roman"/>
          <w:b/>
          <w:sz w:val="24"/>
          <w:szCs w:val="24"/>
          <w:lang w:val="pt-PT"/>
        </w:rPr>
        <w:t>Comissão Directiva</w:t>
      </w:r>
      <w:r w:rsidR="006E7BE4" w:rsidRPr="002B29A9">
        <w:rPr>
          <w:rFonts w:ascii="Times New Roman" w:hAnsi="Times New Roman" w:cs="Times New Roman"/>
          <w:b/>
          <w:sz w:val="24"/>
          <w:szCs w:val="24"/>
          <w:lang w:val="pt-PT"/>
        </w:rPr>
        <w:t xml:space="preserve">, as seguintes </w:t>
      </w:r>
      <w:r w:rsidRPr="002B29A9">
        <w:rPr>
          <w:rFonts w:ascii="Times New Roman" w:hAnsi="Times New Roman" w:cs="Times New Roman"/>
          <w:b/>
          <w:sz w:val="24"/>
          <w:szCs w:val="24"/>
          <w:lang w:val="pt-PT"/>
        </w:rPr>
        <w:t>situações</w:t>
      </w:r>
      <w:r w:rsidR="006E7BE4" w:rsidRPr="002B29A9">
        <w:rPr>
          <w:rFonts w:ascii="Times New Roman" w:hAnsi="Times New Roman" w:cs="Times New Roman"/>
          <w:b/>
          <w:sz w:val="24"/>
          <w:szCs w:val="24"/>
          <w:lang w:val="pt-PT"/>
        </w:rPr>
        <w:t>:</w:t>
      </w:r>
    </w:p>
    <w:p w14:paraId="641F59A6" w14:textId="77777777" w:rsidR="006E7BE4" w:rsidRPr="002B29A9" w:rsidRDefault="00FC2B10" w:rsidP="001179D6">
      <w:pPr>
        <w:pStyle w:val="ListParagraph"/>
        <w:numPr>
          <w:ilvl w:val="0"/>
          <w:numId w:val="18"/>
        </w:numPr>
        <w:spacing w:line="360" w:lineRule="auto"/>
        <w:ind w:left="1276"/>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Ser</w:t>
      </w:r>
      <w:r w:rsidR="006E7BE4" w:rsidRPr="002B29A9">
        <w:rPr>
          <w:rFonts w:ascii="Times New Roman" w:hAnsi="Times New Roman" w:cs="Times New Roman"/>
          <w:b/>
          <w:sz w:val="24"/>
          <w:szCs w:val="24"/>
          <w:lang w:val="pt-PT"/>
        </w:rPr>
        <w:t xml:space="preserve"> titular, dire</w:t>
      </w:r>
      <w:r w:rsidR="00207166" w:rsidRPr="002B29A9">
        <w:rPr>
          <w:rFonts w:ascii="Times New Roman" w:hAnsi="Times New Roman" w:cs="Times New Roman"/>
          <w:b/>
          <w:sz w:val="24"/>
          <w:szCs w:val="24"/>
          <w:lang w:val="pt-PT"/>
        </w:rPr>
        <w:t>c</w:t>
      </w:r>
      <w:r w:rsidR="006E7BE4" w:rsidRPr="002B29A9">
        <w:rPr>
          <w:rFonts w:ascii="Times New Roman" w:hAnsi="Times New Roman" w:cs="Times New Roman"/>
          <w:b/>
          <w:sz w:val="24"/>
          <w:szCs w:val="24"/>
          <w:lang w:val="pt-PT"/>
        </w:rPr>
        <w:t>ta ou indire</w:t>
      </w:r>
      <w:r w:rsidR="00503A1D" w:rsidRPr="002B29A9">
        <w:rPr>
          <w:rFonts w:ascii="Times New Roman" w:hAnsi="Times New Roman" w:cs="Times New Roman"/>
          <w:b/>
          <w:sz w:val="24"/>
          <w:szCs w:val="24"/>
          <w:lang w:val="pt-PT"/>
        </w:rPr>
        <w:t>c</w:t>
      </w:r>
      <w:r w:rsidR="006E7BE4" w:rsidRPr="002B29A9">
        <w:rPr>
          <w:rFonts w:ascii="Times New Roman" w:hAnsi="Times New Roman" w:cs="Times New Roman"/>
          <w:b/>
          <w:sz w:val="24"/>
          <w:szCs w:val="24"/>
          <w:lang w:val="pt-PT"/>
        </w:rPr>
        <w:t xml:space="preserve">tamente, </w:t>
      </w:r>
      <w:r w:rsidR="00207166" w:rsidRPr="002B29A9">
        <w:rPr>
          <w:rFonts w:ascii="Times New Roman" w:hAnsi="Times New Roman" w:cs="Times New Roman"/>
          <w:b/>
          <w:sz w:val="24"/>
          <w:szCs w:val="24"/>
          <w:lang w:val="pt-PT"/>
        </w:rPr>
        <w:t xml:space="preserve">de </w:t>
      </w:r>
      <w:r w:rsidR="00E5644B" w:rsidRPr="002B29A9">
        <w:rPr>
          <w:rFonts w:ascii="Times New Roman" w:hAnsi="Times New Roman" w:cs="Times New Roman"/>
          <w:b/>
          <w:sz w:val="24"/>
          <w:szCs w:val="24"/>
          <w:lang w:val="pt-PT"/>
        </w:rPr>
        <w:t>participação qualificada em</w:t>
      </w:r>
      <w:r w:rsidR="006E7BE4" w:rsidRPr="002B29A9">
        <w:rPr>
          <w:rFonts w:ascii="Times New Roman" w:hAnsi="Times New Roman" w:cs="Times New Roman"/>
          <w:b/>
          <w:sz w:val="24"/>
          <w:szCs w:val="24"/>
          <w:lang w:val="pt-PT"/>
        </w:rPr>
        <w:t xml:space="preserve"> uma entidade participante</w:t>
      </w:r>
      <w:r w:rsidR="00E5644B" w:rsidRPr="002B29A9">
        <w:rPr>
          <w:rFonts w:ascii="Times New Roman" w:hAnsi="Times New Roman" w:cs="Times New Roman"/>
          <w:b/>
          <w:sz w:val="24"/>
          <w:szCs w:val="24"/>
          <w:lang w:val="pt-PT"/>
        </w:rPr>
        <w:t>, nos termos da Lei das Institui</w:t>
      </w:r>
      <w:r w:rsidR="00711A1C" w:rsidRPr="002B29A9">
        <w:rPr>
          <w:rFonts w:ascii="Times New Roman" w:hAnsi="Times New Roman" w:cs="Times New Roman"/>
          <w:b/>
          <w:sz w:val="24"/>
          <w:szCs w:val="24"/>
          <w:lang w:val="pt-PT"/>
        </w:rPr>
        <w:t>çõ</w:t>
      </w:r>
      <w:r w:rsidR="00E5644B" w:rsidRPr="002B29A9">
        <w:rPr>
          <w:rFonts w:ascii="Times New Roman" w:hAnsi="Times New Roman" w:cs="Times New Roman"/>
          <w:b/>
          <w:sz w:val="24"/>
          <w:szCs w:val="24"/>
          <w:lang w:val="pt-PT"/>
        </w:rPr>
        <w:t>es de Crédito e Sociedades Financeiras</w:t>
      </w:r>
      <w:r w:rsidR="006E7BE4" w:rsidRPr="002B29A9">
        <w:rPr>
          <w:rFonts w:ascii="Times New Roman" w:hAnsi="Times New Roman" w:cs="Times New Roman"/>
          <w:b/>
          <w:sz w:val="24"/>
          <w:szCs w:val="24"/>
          <w:lang w:val="pt-PT"/>
        </w:rPr>
        <w:t>;</w:t>
      </w:r>
    </w:p>
    <w:p w14:paraId="3E077E53" w14:textId="2533676D" w:rsidR="002F6F51" w:rsidRPr="002B29A9" w:rsidRDefault="00FC2B10" w:rsidP="004F5BCC">
      <w:pPr>
        <w:pStyle w:val="ListParagraph"/>
        <w:numPr>
          <w:ilvl w:val="0"/>
          <w:numId w:val="18"/>
        </w:numPr>
        <w:spacing w:line="360" w:lineRule="auto"/>
        <w:ind w:left="1276"/>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Ser</w:t>
      </w:r>
      <w:r w:rsidR="006E7BE4" w:rsidRPr="002B29A9">
        <w:rPr>
          <w:rFonts w:ascii="Times New Roman" w:hAnsi="Times New Roman" w:cs="Times New Roman"/>
          <w:b/>
          <w:sz w:val="24"/>
          <w:szCs w:val="24"/>
          <w:lang w:val="pt-PT"/>
        </w:rPr>
        <w:t xml:space="preserve"> cônjuge</w:t>
      </w:r>
      <w:r w:rsidR="00175BAC">
        <w:rPr>
          <w:rFonts w:ascii="Times New Roman" w:hAnsi="Times New Roman" w:cs="Times New Roman"/>
          <w:b/>
          <w:sz w:val="24"/>
          <w:szCs w:val="24"/>
          <w:lang w:val="pt-PT"/>
        </w:rPr>
        <w:t>,</w:t>
      </w:r>
      <w:r w:rsidR="006E7BE4" w:rsidRPr="002B29A9">
        <w:rPr>
          <w:rFonts w:ascii="Times New Roman" w:hAnsi="Times New Roman" w:cs="Times New Roman"/>
          <w:b/>
          <w:sz w:val="24"/>
          <w:szCs w:val="24"/>
          <w:lang w:val="pt-PT"/>
        </w:rPr>
        <w:t xml:space="preserve"> parente </w:t>
      </w:r>
      <w:r w:rsidR="00175BAC">
        <w:rPr>
          <w:rFonts w:ascii="Times New Roman" w:hAnsi="Times New Roman" w:cs="Times New Roman"/>
          <w:b/>
          <w:sz w:val="24"/>
          <w:szCs w:val="24"/>
          <w:lang w:val="pt-PT"/>
        </w:rPr>
        <w:t xml:space="preserve">ou afim em </w:t>
      </w:r>
      <w:r w:rsidR="007F70D3" w:rsidRPr="002B29A9">
        <w:rPr>
          <w:rFonts w:ascii="Times New Roman" w:hAnsi="Times New Roman" w:cs="Times New Roman"/>
          <w:b/>
          <w:sz w:val="24"/>
          <w:szCs w:val="24"/>
          <w:lang w:val="pt-PT"/>
        </w:rPr>
        <w:t xml:space="preserve">primeiro </w:t>
      </w:r>
      <w:r w:rsidR="006E7BE4" w:rsidRPr="002B29A9">
        <w:rPr>
          <w:rFonts w:ascii="Times New Roman" w:hAnsi="Times New Roman" w:cs="Times New Roman"/>
          <w:b/>
          <w:sz w:val="24"/>
          <w:szCs w:val="24"/>
          <w:lang w:val="pt-PT"/>
        </w:rPr>
        <w:t>grau de membro dos órgãos sociais do FGD.</w:t>
      </w:r>
    </w:p>
    <w:p w14:paraId="70010D63" w14:textId="77777777" w:rsidR="00834FCB" w:rsidRPr="002B29A9" w:rsidRDefault="00834FCB" w:rsidP="00CB0B27">
      <w:pPr>
        <w:pStyle w:val="ListParagraph"/>
        <w:spacing w:after="0" w:line="360" w:lineRule="auto"/>
        <w:ind w:left="1276"/>
        <w:jc w:val="both"/>
        <w:rPr>
          <w:rFonts w:ascii="Times New Roman" w:hAnsi="Times New Roman" w:cs="Times New Roman"/>
          <w:sz w:val="24"/>
          <w:szCs w:val="24"/>
          <w:lang w:val="pt-PT"/>
        </w:rPr>
      </w:pPr>
    </w:p>
    <w:p w14:paraId="736B73F7" w14:textId="77777777" w:rsidR="00834FCB" w:rsidRPr="002B29A9" w:rsidRDefault="00834FCB" w:rsidP="00CB0B27">
      <w:pPr>
        <w:pStyle w:val="ListParagraph"/>
        <w:spacing w:after="0" w:line="360" w:lineRule="auto"/>
        <w:ind w:left="1276"/>
        <w:jc w:val="both"/>
        <w:rPr>
          <w:rFonts w:ascii="Times New Roman" w:hAnsi="Times New Roman" w:cs="Times New Roman"/>
          <w:sz w:val="24"/>
          <w:szCs w:val="24"/>
          <w:lang w:val="pt-PT"/>
        </w:rPr>
      </w:pPr>
    </w:p>
    <w:p w14:paraId="7C4CC53C" w14:textId="71782169" w:rsidR="002F6F51" w:rsidRPr="002B29A9" w:rsidRDefault="002F6F5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2</w:t>
      </w:r>
      <w:r w:rsidR="00825574">
        <w:rPr>
          <w:rFonts w:ascii="Times New Roman" w:hAnsi="Times New Roman" w:cs="Times New Roman"/>
          <w:sz w:val="24"/>
          <w:szCs w:val="24"/>
          <w:lang w:val="pt-PT"/>
        </w:rPr>
        <w:t>9</w:t>
      </w:r>
    </w:p>
    <w:p w14:paraId="28378E67" w14:textId="77777777" w:rsidR="002F6F51" w:rsidRPr="002B29A9" w:rsidRDefault="002F6F5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Cessação de funções dos membros da </w:t>
      </w:r>
      <w:r w:rsidR="009A6C54"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p>
    <w:p w14:paraId="765EC5C7" w14:textId="41EF80E6" w:rsidR="006E7BE4" w:rsidRPr="000E540F" w:rsidRDefault="006E7BE4" w:rsidP="00690CBD">
      <w:pPr>
        <w:pStyle w:val="ListParagraph"/>
        <w:numPr>
          <w:ilvl w:val="0"/>
          <w:numId w:val="49"/>
        </w:numPr>
        <w:shd w:val="clear" w:color="auto" w:fill="FFFFFF" w:themeFill="background1"/>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Os membros da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00834FCB" w:rsidRPr="002B29A9">
        <w:rPr>
          <w:rFonts w:ascii="Times New Roman" w:hAnsi="Times New Roman" w:cs="Times New Roman"/>
          <w:b/>
          <w:sz w:val="24"/>
          <w:szCs w:val="24"/>
          <w:lang w:val="pt-PT"/>
        </w:rPr>
        <w:t>cessam</w:t>
      </w:r>
      <w:r w:rsidR="00E5644B" w:rsidRPr="002B29A9">
        <w:rPr>
          <w:rFonts w:ascii="Times New Roman" w:hAnsi="Times New Roman" w:cs="Times New Roman"/>
          <w:b/>
          <w:sz w:val="24"/>
          <w:szCs w:val="24"/>
          <w:lang w:val="pt-PT"/>
        </w:rPr>
        <w:t xml:space="preserve"> as suas funções</w:t>
      </w:r>
      <w:r w:rsidRPr="002B29A9">
        <w:rPr>
          <w:rFonts w:ascii="Times New Roman" w:hAnsi="Times New Roman" w:cs="Times New Roman"/>
          <w:b/>
          <w:sz w:val="24"/>
          <w:szCs w:val="24"/>
          <w:lang w:val="pt-PT"/>
        </w:rPr>
        <w:t xml:space="preserve"> </w:t>
      </w:r>
      <w:r w:rsidR="004F7E62" w:rsidRPr="002B29A9">
        <w:rPr>
          <w:rFonts w:ascii="Times New Roman" w:hAnsi="Times New Roman" w:cs="Times New Roman"/>
          <w:b/>
          <w:sz w:val="24"/>
          <w:szCs w:val="24"/>
          <w:lang w:val="pt-PT"/>
        </w:rPr>
        <w:t>caso</w:t>
      </w:r>
      <w:r w:rsidRPr="002B29A9">
        <w:rPr>
          <w:rFonts w:ascii="Times New Roman" w:hAnsi="Times New Roman" w:cs="Times New Roman"/>
          <w:b/>
          <w:sz w:val="24"/>
          <w:szCs w:val="24"/>
          <w:lang w:val="pt-PT"/>
        </w:rPr>
        <w:t>:</w:t>
      </w:r>
      <w:r w:rsidRPr="002B29A9">
        <w:rPr>
          <w:rFonts w:ascii="Times New Roman" w:hAnsi="Times New Roman" w:cs="Times New Roman"/>
          <w:sz w:val="24"/>
          <w:szCs w:val="24"/>
          <w:lang w:val="pt-PT"/>
        </w:rPr>
        <w:t xml:space="preserve"> </w:t>
      </w:r>
    </w:p>
    <w:p w14:paraId="2CD6649F" w14:textId="5B782CC6" w:rsidR="006E7BE4" w:rsidRPr="002B29A9" w:rsidRDefault="004F7E62" w:rsidP="001179D6">
      <w:pPr>
        <w:pStyle w:val="ListParagraph"/>
        <w:numPr>
          <w:ilvl w:val="0"/>
          <w:numId w:val="19"/>
        </w:numPr>
        <w:spacing w:line="360" w:lineRule="auto"/>
        <w:ind w:left="1276"/>
        <w:jc w:val="both"/>
        <w:rPr>
          <w:rFonts w:ascii="Times New Roman" w:hAnsi="Times New Roman" w:cs="Times New Roman"/>
          <w:sz w:val="24"/>
          <w:szCs w:val="24"/>
          <w:lang w:val="pt-PT"/>
        </w:rPr>
      </w:pPr>
      <w:r w:rsidRPr="003B08A4">
        <w:rPr>
          <w:rFonts w:ascii="Times New Roman" w:hAnsi="Times New Roman" w:cs="Times New Roman"/>
          <w:b/>
          <w:sz w:val="24"/>
          <w:szCs w:val="24"/>
          <w:lang w:val="pt-PT"/>
        </w:rPr>
        <w:t xml:space="preserve">Deixem </w:t>
      </w:r>
      <w:r w:rsidR="006E7BE4" w:rsidRPr="003B08A4">
        <w:rPr>
          <w:rFonts w:ascii="Times New Roman" w:hAnsi="Times New Roman" w:cs="Times New Roman"/>
          <w:b/>
          <w:sz w:val="24"/>
          <w:szCs w:val="24"/>
          <w:lang w:val="pt-PT"/>
        </w:rPr>
        <w:t>de preencher algum dos requisitos aplicáveis à função, nos ter</w:t>
      </w:r>
      <w:r w:rsidR="00843722" w:rsidRPr="00A77E45">
        <w:rPr>
          <w:rFonts w:ascii="Times New Roman" w:hAnsi="Times New Roman" w:cs="Times New Roman"/>
          <w:b/>
          <w:sz w:val="24"/>
          <w:szCs w:val="24"/>
          <w:lang w:val="pt-PT"/>
        </w:rPr>
        <w:t xml:space="preserve">mos estabelecidos no artigo </w:t>
      </w:r>
      <w:r w:rsidR="003632E6" w:rsidRPr="006A0A05">
        <w:rPr>
          <w:rFonts w:ascii="Times New Roman" w:hAnsi="Times New Roman" w:cs="Times New Roman"/>
          <w:b/>
          <w:sz w:val="24"/>
          <w:szCs w:val="24"/>
          <w:lang w:val="pt-PT"/>
        </w:rPr>
        <w:t>2</w:t>
      </w:r>
      <w:r w:rsidR="006A0A05" w:rsidRPr="006A0A05">
        <w:rPr>
          <w:rFonts w:ascii="Times New Roman" w:hAnsi="Times New Roman" w:cs="Times New Roman"/>
          <w:b/>
          <w:sz w:val="24"/>
          <w:szCs w:val="24"/>
          <w:lang w:val="pt-PT"/>
        </w:rPr>
        <w:t>7</w:t>
      </w:r>
      <w:r w:rsidR="00C12573" w:rsidRPr="006A0A05">
        <w:rPr>
          <w:rFonts w:ascii="Times New Roman" w:hAnsi="Times New Roman" w:cs="Times New Roman"/>
          <w:b/>
          <w:sz w:val="24"/>
          <w:szCs w:val="24"/>
          <w:lang w:val="pt-PT"/>
        </w:rPr>
        <w:t xml:space="preserve"> e </w:t>
      </w:r>
      <w:r w:rsidR="006A0A05" w:rsidRPr="006A0A05">
        <w:rPr>
          <w:rFonts w:ascii="Times New Roman" w:hAnsi="Times New Roman" w:cs="Times New Roman"/>
          <w:b/>
          <w:sz w:val="24"/>
          <w:szCs w:val="24"/>
          <w:lang w:val="pt-PT"/>
        </w:rPr>
        <w:t>28</w:t>
      </w:r>
      <w:r w:rsidR="009B7BAA" w:rsidRPr="002B29A9">
        <w:rPr>
          <w:rFonts w:ascii="Times New Roman" w:hAnsi="Times New Roman" w:cs="Times New Roman"/>
          <w:b/>
          <w:sz w:val="24"/>
          <w:szCs w:val="24"/>
          <w:lang w:val="pt-PT"/>
        </w:rPr>
        <w:t>;</w:t>
      </w:r>
    </w:p>
    <w:p w14:paraId="37DEEF05" w14:textId="77777777" w:rsidR="006E7BE4" w:rsidRPr="002B29A9" w:rsidRDefault="004F7E62" w:rsidP="001179D6">
      <w:pPr>
        <w:pStyle w:val="ListParagraph"/>
        <w:numPr>
          <w:ilvl w:val="0"/>
          <w:numId w:val="19"/>
        </w:numPr>
        <w:spacing w:line="360" w:lineRule="auto"/>
        <w:ind w:left="1276"/>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lastRenderedPageBreak/>
        <w:t>Se tornem</w:t>
      </w:r>
      <w:r w:rsidR="006E7BE4" w:rsidRPr="002B29A9">
        <w:rPr>
          <w:rFonts w:ascii="Times New Roman" w:hAnsi="Times New Roman" w:cs="Times New Roman"/>
          <w:b/>
          <w:sz w:val="24"/>
          <w:szCs w:val="24"/>
          <w:lang w:val="pt-PT"/>
        </w:rPr>
        <w:t xml:space="preserve"> incapaz</w:t>
      </w:r>
      <w:r w:rsidRPr="002B29A9">
        <w:rPr>
          <w:rFonts w:ascii="Times New Roman" w:hAnsi="Times New Roman" w:cs="Times New Roman"/>
          <w:b/>
          <w:sz w:val="24"/>
          <w:szCs w:val="24"/>
          <w:lang w:val="pt-PT"/>
        </w:rPr>
        <w:t>es</w:t>
      </w:r>
      <w:r w:rsidR="006E7BE4" w:rsidRPr="002B29A9">
        <w:rPr>
          <w:rFonts w:ascii="Times New Roman" w:hAnsi="Times New Roman" w:cs="Times New Roman"/>
          <w:b/>
          <w:sz w:val="24"/>
          <w:szCs w:val="24"/>
          <w:lang w:val="pt-PT"/>
        </w:rPr>
        <w:t xml:space="preserve"> de desempenhar as funções inerentes, devido a uma enfermidade física ou mental </w:t>
      </w:r>
      <w:r w:rsidR="00BF2433" w:rsidRPr="002B29A9">
        <w:rPr>
          <w:rFonts w:ascii="Times New Roman" w:hAnsi="Times New Roman" w:cs="Times New Roman"/>
          <w:b/>
          <w:sz w:val="24"/>
          <w:szCs w:val="24"/>
          <w:lang w:val="pt-PT"/>
        </w:rPr>
        <w:t xml:space="preserve">com duração superior a um </w:t>
      </w:r>
      <w:r w:rsidR="002F6F51" w:rsidRPr="002B29A9">
        <w:rPr>
          <w:rFonts w:ascii="Times New Roman" w:hAnsi="Times New Roman" w:cs="Times New Roman"/>
          <w:b/>
          <w:sz w:val="24"/>
          <w:szCs w:val="24"/>
          <w:lang w:val="pt-PT"/>
        </w:rPr>
        <w:t>ano</w:t>
      </w:r>
      <w:r w:rsidR="009B7BAA" w:rsidRPr="002B29A9">
        <w:rPr>
          <w:rFonts w:ascii="Times New Roman" w:hAnsi="Times New Roman" w:cs="Times New Roman"/>
          <w:sz w:val="24"/>
          <w:szCs w:val="24"/>
          <w:lang w:val="pt-PT"/>
        </w:rPr>
        <w:t>;</w:t>
      </w:r>
    </w:p>
    <w:p w14:paraId="7E8462B0" w14:textId="77777777" w:rsidR="006E7BE4" w:rsidRPr="002B29A9" w:rsidRDefault="004F7E62" w:rsidP="001179D6">
      <w:pPr>
        <w:pStyle w:val="ListParagraph"/>
        <w:numPr>
          <w:ilvl w:val="0"/>
          <w:numId w:val="19"/>
        </w:numPr>
        <w:spacing w:line="360" w:lineRule="auto"/>
        <w:ind w:left="1276"/>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Faltem</w:t>
      </w:r>
      <w:r w:rsidR="006E7BE4" w:rsidRPr="002B29A9">
        <w:rPr>
          <w:rFonts w:ascii="Times New Roman" w:hAnsi="Times New Roman" w:cs="Times New Roman"/>
          <w:b/>
          <w:sz w:val="24"/>
          <w:szCs w:val="24"/>
          <w:lang w:val="pt-PT"/>
        </w:rPr>
        <w:t xml:space="preserve">, sem motivo </w:t>
      </w:r>
      <w:r w:rsidR="00BF2433" w:rsidRPr="002B29A9">
        <w:rPr>
          <w:rFonts w:ascii="Times New Roman" w:hAnsi="Times New Roman" w:cs="Times New Roman"/>
          <w:b/>
          <w:sz w:val="24"/>
          <w:szCs w:val="24"/>
          <w:lang w:val="pt-PT"/>
        </w:rPr>
        <w:t xml:space="preserve">justificado </w:t>
      </w:r>
      <w:r w:rsidR="006E7BE4" w:rsidRPr="002B29A9">
        <w:rPr>
          <w:rFonts w:ascii="Times New Roman" w:hAnsi="Times New Roman" w:cs="Times New Roman"/>
          <w:b/>
          <w:sz w:val="24"/>
          <w:szCs w:val="24"/>
          <w:lang w:val="pt-PT"/>
        </w:rPr>
        <w:t>atendível, a três ou mais reuniões con</w:t>
      </w:r>
      <w:r w:rsidR="00843722" w:rsidRPr="002B29A9">
        <w:rPr>
          <w:rFonts w:ascii="Times New Roman" w:hAnsi="Times New Roman" w:cs="Times New Roman"/>
          <w:b/>
          <w:sz w:val="24"/>
          <w:szCs w:val="24"/>
          <w:lang w:val="pt-PT"/>
        </w:rPr>
        <w:t xml:space="preserve">secutivas da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w:t>
      </w:r>
      <w:r w:rsidR="006E7BE4" w:rsidRPr="002B29A9">
        <w:rPr>
          <w:rFonts w:ascii="Times New Roman" w:hAnsi="Times New Roman" w:cs="Times New Roman"/>
          <w:sz w:val="24"/>
          <w:szCs w:val="24"/>
          <w:lang w:val="pt-PT"/>
        </w:rPr>
        <w:t xml:space="preserve"> </w:t>
      </w:r>
    </w:p>
    <w:p w14:paraId="37CAEBE7" w14:textId="38F0244C" w:rsidR="002F6F51" w:rsidRPr="002B29A9" w:rsidRDefault="006E7BE4" w:rsidP="004F5BCC">
      <w:pPr>
        <w:pStyle w:val="ListParagraph"/>
        <w:numPr>
          <w:ilvl w:val="0"/>
          <w:numId w:val="49"/>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Qualquer membro da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tem o direito de renunciar ao cargo, devendo</w:t>
      </w:r>
      <w:r w:rsidR="002459F1" w:rsidRPr="002B29A9">
        <w:rPr>
          <w:rFonts w:ascii="Times New Roman" w:hAnsi="Times New Roman" w:cs="Times New Roman"/>
          <w:b/>
          <w:sz w:val="24"/>
          <w:szCs w:val="24"/>
          <w:lang w:val="pt-PT"/>
        </w:rPr>
        <w:t xml:space="preserve">, </w:t>
      </w:r>
      <w:r w:rsidR="002459F1" w:rsidRPr="002B29A9">
        <w:rPr>
          <w:rFonts w:ascii="Times New Roman" w:hAnsi="Times New Roman" w:cs="Times New Roman"/>
          <w:b/>
          <w:sz w:val="24"/>
          <w:lang w:val="pt-PT"/>
        </w:rPr>
        <w:t>para o efeito,</w:t>
      </w:r>
      <w:r w:rsidRPr="002B29A9">
        <w:rPr>
          <w:rFonts w:ascii="Times New Roman" w:hAnsi="Times New Roman" w:cs="Times New Roman"/>
          <w:b/>
          <w:sz w:val="24"/>
          <w:szCs w:val="24"/>
          <w:lang w:val="pt-PT"/>
        </w:rPr>
        <w:t xml:space="preserve"> notificar ao FGD</w:t>
      </w:r>
      <w:r w:rsidR="0058574D" w:rsidRPr="002B29A9">
        <w:rPr>
          <w:rFonts w:ascii="Times New Roman" w:hAnsi="Times New Roman" w:cs="Times New Roman"/>
          <w:b/>
          <w:sz w:val="24"/>
          <w:szCs w:val="24"/>
          <w:lang w:val="pt-PT"/>
        </w:rPr>
        <w:t xml:space="preserve"> </w:t>
      </w:r>
      <w:r w:rsidR="00B220CD" w:rsidRPr="002B29A9">
        <w:rPr>
          <w:rFonts w:ascii="Times New Roman" w:hAnsi="Times New Roman" w:cs="Times New Roman"/>
          <w:b/>
          <w:sz w:val="24"/>
          <w:szCs w:val="24"/>
          <w:lang w:val="pt-PT"/>
        </w:rPr>
        <w:t xml:space="preserve">e </w:t>
      </w:r>
      <w:r w:rsidR="00207166" w:rsidRPr="002B29A9">
        <w:rPr>
          <w:rFonts w:ascii="Times New Roman" w:hAnsi="Times New Roman" w:cs="Times New Roman"/>
          <w:b/>
          <w:sz w:val="24"/>
          <w:szCs w:val="24"/>
          <w:lang w:val="pt-PT"/>
        </w:rPr>
        <w:t>à</w:t>
      </w:r>
      <w:r w:rsidR="00B220CD" w:rsidRPr="002B29A9">
        <w:rPr>
          <w:rFonts w:ascii="Times New Roman" w:hAnsi="Times New Roman" w:cs="Times New Roman"/>
          <w:b/>
          <w:sz w:val="24"/>
          <w:szCs w:val="24"/>
          <w:lang w:val="pt-PT"/>
        </w:rPr>
        <w:t>s entidades referidas nas alíneas a) e b) do n.° 1</w:t>
      </w:r>
      <w:r w:rsidR="001C588F" w:rsidRPr="002B29A9">
        <w:rPr>
          <w:rFonts w:ascii="Times New Roman" w:hAnsi="Times New Roman" w:cs="Times New Roman"/>
          <w:b/>
          <w:sz w:val="24"/>
          <w:szCs w:val="24"/>
          <w:lang w:val="pt-PT"/>
        </w:rPr>
        <w:t xml:space="preserve"> do artigo </w:t>
      </w:r>
      <w:r w:rsidR="003632E6" w:rsidRPr="002B29A9">
        <w:rPr>
          <w:rFonts w:ascii="Times New Roman" w:hAnsi="Times New Roman" w:cs="Times New Roman"/>
          <w:b/>
          <w:sz w:val="24"/>
          <w:szCs w:val="24"/>
          <w:lang w:val="pt-PT"/>
        </w:rPr>
        <w:t>2</w:t>
      </w:r>
      <w:r w:rsidR="006A0A05">
        <w:rPr>
          <w:rFonts w:ascii="Times New Roman" w:hAnsi="Times New Roman" w:cs="Times New Roman"/>
          <w:b/>
          <w:sz w:val="24"/>
          <w:szCs w:val="24"/>
          <w:lang w:val="pt-PT"/>
        </w:rPr>
        <w:t>7</w:t>
      </w:r>
      <w:r w:rsidR="00B220CD" w:rsidRPr="002B29A9">
        <w:rPr>
          <w:rFonts w:ascii="Times New Roman" w:hAnsi="Times New Roman" w:cs="Times New Roman"/>
          <w:b/>
          <w:sz w:val="24"/>
          <w:szCs w:val="24"/>
          <w:lang w:val="pt-PT"/>
        </w:rPr>
        <w:t>, quando aplicável,</w:t>
      </w:r>
      <w:r w:rsidR="0058574D"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 xml:space="preserve">com observância de aviso prévio de pelo menos </w:t>
      </w:r>
      <w:r w:rsidR="007E38AA" w:rsidRPr="002B29A9">
        <w:rPr>
          <w:rFonts w:ascii="Times New Roman" w:hAnsi="Times New Roman" w:cs="Times New Roman"/>
          <w:b/>
          <w:sz w:val="24"/>
          <w:szCs w:val="24"/>
          <w:lang w:val="pt-PT"/>
        </w:rPr>
        <w:t>trinta</w:t>
      </w:r>
      <w:r w:rsidR="00B220CD" w:rsidRPr="002B29A9">
        <w:rPr>
          <w:rFonts w:ascii="Times New Roman" w:hAnsi="Times New Roman" w:cs="Times New Roman"/>
          <w:b/>
          <w:sz w:val="24"/>
          <w:szCs w:val="24"/>
          <w:lang w:val="pt-PT"/>
        </w:rPr>
        <w:t xml:space="preserve"> dias</w:t>
      </w:r>
      <w:r w:rsidR="00F91CA4" w:rsidRPr="002B29A9">
        <w:rPr>
          <w:rFonts w:ascii="Times New Roman" w:hAnsi="Times New Roman" w:cs="Times New Roman"/>
          <w:b/>
          <w:sz w:val="24"/>
          <w:szCs w:val="24"/>
          <w:lang w:val="pt-PT"/>
        </w:rPr>
        <w:t>.</w:t>
      </w:r>
    </w:p>
    <w:p w14:paraId="7EC8E165" w14:textId="70BC5109" w:rsidR="00365D25" w:rsidRPr="002B29A9" w:rsidRDefault="006E7BE4" w:rsidP="004F5BCC">
      <w:pPr>
        <w:pStyle w:val="ListParagraph"/>
        <w:numPr>
          <w:ilvl w:val="0"/>
          <w:numId w:val="49"/>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 </w:t>
      </w:r>
      <w:r w:rsidRPr="002B29A9">
        <w:rPr>
          <w:rFonts w:ascii="Times New Roman" w:hAnsi="Times New Roman" w:cs="Times New Roman"/>
          <w:b/>
          <w:sz w:val="24"/>
          <w:szCs w:val="24"/>
          <w:lang w:val="pt-PT"/>
        </w:rPr>
        <w:t xml:space="preserve">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00BF2433" w:rsidRPr="002B29A9">
        <w:rPr>
          <w:rFonts w:ascii="Times New Roman" w:hAnsi="Times New Roman" w:cs="Times New Roman"/>
          <w:b/>
          <w:sz w:val="24"/>
          <w:szCs w:val="24"/>
          <w:lang w:val="pt-PT"/>
        </w:rPr>
        <w:t>deve pronunciar-se</w:t>
      </w:r>
      <w:r w:rsidR="008C5D81" w:rsidRPr="002B29A9">
        <w:rPr>
          <w:rFonts w:ascii="Times New Roman" w:hAnsi="Times New Roman" w:cs="Times New Roman"/>
          <w:b/>
          <w:sz w:val="24"/>
          <w:szCs w:val="24"/>
          <w:lang w:val="pt-PT"/>
        </w:rPr>
        <w:t xml:space="preserve"> sobre</w:t>
      </w:r>
      <w:r w:rsidRPr="002B29A9">
        <w:rPr>
          <w:rFonts w:ascii="Times New Roman" w:hAnsi="Times New Roman" w:cs="Times New Roman"/>
          <w:b/>
          <w:sz w:val="24"/>
          <w:szCs w:val="24"/>
          <w:lang w:val="pt-PT"/>
        </w:rPr>
        <w:t xml:space="preserve"> a renúncia </w:t>
      </w:r>
      <w:r w:rsidR="00B220CD" w:rsidRPr="002B29A9">
        <w:rPr>
          <w:rFonts w:ascii="Times New Roman" w:hAnsi="Times New Roman" w:cs="Times New Roman"/>
          <w:b/>
          <w:sz w:val="24"/>
          <w:szCs w:val="24"/>
          <w:lang w:val="pt-PT"/>
        </w:rPr>
        <w:t xml:space="preserve">no prazo de </w:t>
      </w:r>
      <w:r w:rsidR="007E38AA" w:rsidRPr="002B29A9">
        <w:rPr>
          <w:rFonts w:ascii="Times New Roman" w:hAnsi="Times New Roman" w:cs="Times New Roman"/>
          <w:b/>
          <w:sz w:val="24"/>
          <w:szCs w:val="24"/>
          <w:lang w:val="pt-PT"/>
        </w:rPr>
        <w:t xml:space="preserve">trinta </w:t>
      </w:r>
      <w:r w:rsidR="0058574D" w:rsidRPr="002B29A9">
        <w:rPr>
          <w:rFonts w:ascii="Times New Roman" w:hAnsi="Times New Roman" w:cs="Times New Roman"/>
          <w:b/>
          <w:sz w:val="24"/>
          <w:szCs w:val="24"/>
          <w:lang w:val="pt-PT"/>
        </w:rPr>
        <w:t>dias</w:t>
      </w:r>
      <w:r w:rsidRPr="002B29A9">
        <w:rPr>
          <w:rFonts w:ascii="Times New Roman" w:hAnsi="Times New Roman" w:cs="Times New Roman"/>
          <w:b/>
          <w:sz w:val="24"/>
          <w:szCs w:val="24"/>
          <w:lang w:val="pt-PT"/>
        </w:rPr>
        <w:t xml:space="preserve"> e assegurar a transferência adequada de conhecimentos e funções para outro membro.</w:t>
      </w:r>
    </w:p>
    <w:p w14:paraId="7B7BCFC8" w14:textId="77777777" w:rsidR="008E57B0" w:rsidRPr="002B29A9" w:rsidRDefault="008E57B0" w:rsidP="00CB0B27">
      <w:pPr>
        <w:pStyle w:val="ListParagraph"/>
        <w:spacing w:after="0" w:line="360" w:lineRule="auto"/>
        <w:jc w:val="both"/>
        <w:rPr>
          <w:rFonts w:ascii="Times New Roman" w:hAnsi="Times New Roman" w:cs="Times New Roman"/>
          <w:sz w:val="24"/>
          <w:szCs w:val="24"/>
          <w:lang w:val="pt-PT"/>
        </w:rPr>
      </w:pPr>
    </w:p>
    <w:p w14:paraId="57DF21AB" w14:textId="3CD245A1" w:rsidR="00365D25"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825574">
        <w:rPr>
          <w:rFonts w:ascii="Times New Roman" w:hAnsi="Times New Roman" w:cs="Times New Roman"/>
          <w:sz w:val="24"/>
          <w:szCs w:val="24"/>
          <w:lang w:val="pt-PT"/>
        </w:rPr>
        <w:t>30</w:t>
      </w:r>
    </w:p>
    <w:p w14:paraId="261B7A42"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Competências da </w:t>
      </w:r>
      <w:r w:rsidR="009A6C54"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p>
    <w:p w14:paraId="072E075A" w14:textId="1C30D7FD" w:rsidR="006E7BE4" w:rsidRPr="002B29A9" w:rsidRDefault="009A6C54" w:rsidP="004F5BCC">
      <w:pPr>
        <w:pStyle w:val="ListParagraph"/>
        <w:numPr>
          <w:ilvl w:val="0"/>
          <w:numId w:val="30"/>
        </w:numPr>
        <w:spacing w:after="0" w:line="360" w:lineRule="auto"/>
        <w:jc w:val="both"/>
        <w:rPr>
          <w:rFonts w:ascii="Times New Roman" w:hAnsi="Times New Roman" w:cs="Times New Roman"/>
          <w:b/>
          <w:sz w:val="24"/>
          <w:szCs w:val="24"/>
          <w:lang w:val="pt-PT"/>
        </w:rPr>
      </w:pPr>
      <w:r w:rsidRPr="002B29A9">
        <w:rPr>
          <w:rFonts w:ascii="Times New Roman" w:hAnsi="Times New Roman" w:cs="Times New Roman"/>
          <w:sz w:val="24"/>
          <w:szCs w:val="24"/>
          <w:lang w:val="pt-PT"/>
        </w:rPr>
        <w:t>A</w:t>
      </w:r>
      <w:r w:rsidR="00324C61"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Comissão Directiva</w:t>
      </w:r>
      <w:r w:rsidR="00843722" w:rsidRPr="002B29A9">
        <w:rPr>
          <w:rFonts w:ascii="Times New Roman" w:hAnsi="Times New Roman" w:cs="Times New Roman"/>
          <w:sz w:val="24"/>
          <w:szCs w:val="24"/>
          <w:lang w:val="pt-PT"/>
        </w:rPr>
        <w:t xml:space="preserve"> </w:t>
      </w:r>
      <w:r w:rsidR="006E7BE4" w:rsidRPr="002B29A9">
        <w:rPr>
          <w:rFonts w:ascii="Times New Roman" w:hAnsi="Times New Roman" w:cs="Times New Roman"/>
          <w:b/>
          <w:sz w:val="24"/>
          <w:szCs w:val="24"/>
          <w:lang w:val="pt-PT"/>
        </w:rPr>
        <w:t xml:space="preserve">é o órgão responsável </w:t>
      </w:r>
      <w:r w:rsidR="006E7BE4" w:rsidRPr="00690CBD">
        <w:rPr>
          <w:rFonts w:ascii="Times New Roman" w:hAnsi="Times New Roman" w:cs="Times New Roman"/>
          <w:b/>
          <w:sz w:val="24"/>
          <w:szCs w:val="24"/>
          <w:shd w:val="clear" w:color="auto" w:fill="FFFFFF" w:themeFill="background1"/>
          <w:lang w:val="pt-PT"/>
        </w:rPr>
        <w:t>pela</w:t>
      </w:r>
      <w:r w:rsidR="0063573C" w:rsidRPr="00690CBD">
        <w:rPr>
          <w:rFonts w:ascii="Times New Roman" w:hAnsi="Times New Roman" w:cs="Times New Roman"/>
          <w:b/>
          <w:sz w:val="24"/>
          <w:szCs w:val="24"/>
          <w:shd w:val="clear" w:color="auto" w:fill="FFFFFF" w:themeFill="background1"/>
          <w:lang w:val="pt-PT"/>
        </w:rPr>
        <w:t xml:space="preserve"> gestão </w:t>
      </w:r>
      <w:r w:rsidR="006E7BE4" w:rsidRPr="00690CBD">
        <w:rPr>
          <w:rFonts w:ascii="Times New Roman" w:hAnsi="Times New Roman" w:cs="Times New Roman"/>
          <w:b/>
          <w:sz w:val="24"/>
          <w:szCs w:val="24"/>
          <w:shd w:val="clear" w:color="auto" w:fill="FFFFFF" w:themeFill="background1"/>
          <w:lang w:val="pt-PT"/>
        </w:rPr>
        <w:t>das</w:t>
      </w:r>
      <w:r w:rsidR="006E7BE4" w:rsidRPr="000E540F">
        <w:rPr>
          <w:rFonts w:ascii="Times New Roman" w:hAnsi="Times New Roman" w:cs="Times New Roman"/>
          <w:b/>
          <w:sz w:val="24"/>
          <w:szCs w:val="24"/>
          <w:lang w:val="pt-PT"/>
        </w:rPr>
        <w:t xml:space="preserve"> operações do FGD, plan</w:t>
      </w:r>
      <w:r w:rsidR="006E7BE4" w:rsidRPr="003B08A4">
        <w:rPr>
          <w:rFonts w:ascii="Times New Roman" w:hAnsi="Times New Roman" w:cs="Times New Roman"/>
          <w:b/>
          <w:sz w:val="24"/>
          <w:szCs w:val="24"/>
          <w:lang w:val="pt-PT"/>
        </w:rPr>
        <w:t xml:space="preserve">eamento estratégico, cumprimento de leis e regulamentos aplicáveis à sua actividade e por todas as acções e medidas adequadas ao bom funcionamento e à realização do </w:t>
      </w:r>
      <w:r w:rsidRPr="00552CD3">
        <w:rPr>
          <w:rFonts w:ascii="Times New Roman" w:hAnsi="Times New Roman" w:cs="Times New Roman"/>
          <w:b/>
          <w:sz w:val="24"/>
          <w:szCs w:val="24"/>
          <w:lang w:val="pt-PT"/>
        </w:rPr>
        <w:t xml:space="preserve">seu </w:t>
      </w:r>
      <w:r w:rsidR="006E7BE4" w:rsidRPr="002B29A9">
        <w:rPr>
          <w:rFonts w:ascii="Times New Roman" w:hAnsi="Times New Roman" w:cs="Times New Roman"/>
          <w:b/>
          <w:sz w:val="24"/>
          <w:szCs w:val="24"/>
          <w:lang w:val="pt-PT"/>
        </w:rPr>
        <w:t>objecto.</w:t>
      </w:r>
    </w:p>
    <w:p w14:paraId="0BDCC537" w14:textId="77777777" w:rsidR="00F6638C" w:rsidRPr="002B29A9" w:rsidRDefault="008A7395" w:rsidP="004F5BCC">
      <w:pPr>
        <w:pStyle w:val="ListParagraph"/>
        <w:numPr>
          <w:ilvl w:val="0"/>
          <w:numId w:val="30"/>
        </w:numPr>
        <w:spacing w:after="0"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C</w:t>
      </w:r>
      <w:r w:rsidR="006E7BE4" w:rsidRPr="002B29A9">
        <w:rPr>
          <w:rFonts w:ascii="Times New Roman" w:hAnsi="Times New Roman" w:cs="Times New Roman"/>
          <w:b/>
          <w:sz w:val="24"/>
          <w:szCs w:val="24"/>
          <w:lang w:val="pt-PT"/>
        </w:rPr>
        <w:t xml:space="preserve">ompete </w:t>
      </w:r>
      <w:r w:rsidR="008C5D81" w:rsidRPr="002B29A9">
        <w:rPr>
          <w:rFonts w:ascii="Times New Roman" w:hAnsi="Times New Roman" w:cs="Times New Roman"/>
          <w:b/>
          <w:sz w:val="24"/>
          <w:szCs w:val="24"/>
          <w:lang w:val="pt-PT"/>
        </w:rPr>
        <w:t xml:space="preserve">à </w:t>
      </w:r>
      <w:r w:rsidR="009A6C54" w:rsidRPr="002B29A9">
        <w:rPr>
          <w:rFonts w:ascii="Times New Roman" w:hAnsi="Times New Roman" w:cs="Times New Roman"/>
          <w:b/>
          <w:sz w:val="24"/>
          <w:szCs w:val="24"/>
          <w:lang w:val="pt-PT"/>
        </w:rPr>
        <w:t>Comissão Directiva</w:t>
      </w:r>
      <w:r w:rsidR="006E7BE4" w:rsidRPr="002B29A9">
        <w:rPr>
          <w:rFonts w:ascii="Times New Roman" w:hAnsi="Times New Roman" w:cs="Times New Roman"/>
          <w:b/>
          <w:sz w:val="24"/>
          <w:szCs w:val="24"/>
          <w:lang w:val="pt-PT"/>
        </w:rPr>
        <w:t>:</w:t>
      </w:r>
    </w:p>
    <w:p w14:paraId="2F868754" w14:textId="77777777" w:rsidR="00F6638C" w:rsidRPr="002B29A9" w:rsidRDefault="006E7BE4" w:rsidP="004F5BCC">
      <w:pPr>
        <w:pStyle w:val="ListParagraph"/>
        <w:numPr>
          <w:ilvl w:val="0"/>
          <w:numId w:val="31"/>
        </w:numPr>
        <w:spacing w:after="0"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Seleccionar e nomear o Director Geral do </w:t>
      </w:r>
      <w:r w:rsidR="004A4081" w:rsidRPr="002B29A9">
        <w:rPr>
          <w:rFonts w:ascii="Times New Roman" w:hAnsi="Times New Roman" w:cs="Times New Roman"/>
          <w:b/>
          <w:sz w:val="24"/>
          <w:szCs w:val="24"/>
          <w:lang w:val="pt-PT"/>
        </w:rPr>
        <w:t>FGD</w:t>
      </w:r>
      <w:r w:rsidRPr="002B29A9">
        <w:rPr>
          <w:rFonts w:ascii="Times New Roman" w:hAnsi="Times New Roman" w:cs="Times New Roman"/>
          <w:b/>
          <w:sz w:val="24"/>
          <w:szCs w:val="24"/>
          <w:lang w:val="pt-PT"/>
        </w:rPr>
        <w:t>;</w:t>
      </w:r>
    </w:p>
    <w:p w14:paraId="57026BC5" w14:textId="77777777" w:rsidR="00F6638C" w:rsidRPr="002B29A9" w:rsidRDefault="006E7BE4"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Autorizar o Director Geral a cele</w:t>
      </w:r>
      <w:r w:rsidR="00775F8F" w:rsidRPr="002B29A9">
        <w:rPr>
          <w:rFonts w:ascii="Times New Roman" w:hAnsi="Times New Roman" w:cs="Times New Roman"/>
          <w:b/>
          <w:sz w:val="24"/>
          <w:szCs w:val="24"/>
          <w:lang w:val="pt-PT"/>
        </w:rPr>
        <w:t xml:space="preserve">brar contratos, memorandos e outros </w:t>
      </w:r>
      <w:r w:rsidR="00843722" w:rsidRPr="002B29A9">
        <w:rPr>
          <w:rFonts w:ascii="Times New Roman" w:hAnsi="Times New Roman" w:cs="Times New Roman"/>
          <w:b/>
          <w:sz w:val="24"/>
          <w:szCs w:val="24"/>
          <w:lang w:val="pt-PT"/>
        </w:rPr>
        <w:t>acordos e a comparecer em juízo</w:t>
      </w:r>
      <w:r w:rsidR="009A6C54" w:rsidRPr="002B29A9">
        <w:rPr>
          <w:rFonts w:ascii="Times New Roman" w:hAnsi="Times New Roman" w:cs="Times New Roman"/>
          <w:b/>
          <w:sz w:val="24"/>
          <w:szCs w:val="24"/>
          <w:lang w:val="pt-PT"/>
        </w:rPr>
        <w:t xml:space="preserve"> em representação do FGD</w:t>
      </w:r>
      <w:r w:rsidR="00843722" w:rsidRPr="002B29A9">
        <w:rPr>
          <w:rFonts w:ascii="Times New Roman" w:hAnsi="Times New Roman" w:cs="Times New Roman"/>
          <w:b/>
          <w:sz w:val="24"/>
          <w:szCs w:val="24"/>
          <w:lang w:val="pt-PT"/>
        </w:rPr>
        <w:t>;</w:t>
      </w:r>
    </w:p>
    <w:p w14:paraId="12ED3EA2" w14:textId="77777777" w:rsidR="00F6638C" w:rsidRPr="003B08A4" w:rsidRDefault="00775F8F" w:rsidP="004F5BCC">
      <w:pPr>
        <w:pStyle w:val="ListParagraph"/>
        <w:numPr>
          <w:ilvl w:val="0"/>
          <w:numId w:val="31"/>
        </w:numPr>
        <w:spacing w:after="0"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Aprovar a</w:t>
      </w:r>
      <w:r w:rsidRPr="000E540F">
        <w:rPr>
          <w:rFonts w:ascii="Times New Roman" w:hAnsi="Times New Roman" w:cs="Times New Roman"/>
          <w:sz w:val="24"/>
          <w:szCs w:val="24"/>
          <w:lang w:val="pt-PT"/>
        </w:rPr>
        <w:t xml:space="preserve"> estrutura de organização interna do FGD e emitir as instruções que julgar convenientes </w:t>
      </w:r>
      <w:r w:rsidRPr="000E540F">
        <w:rPr>
          <w:rFonts w:ascii="Times New Roman" w:hAnsi="Times New Roman" w:cs="Times New Roman"/>
          <w:b/>
          <w:sz w:val="24"/>
          <w:szCs w:val="24"/>
          <w:lang w:val="pt-PT"/>
        </w:rPr>
        <w:t>para o seu bom funcionamento, inclu</w:t>
      </w:r>
      <w:r w:rsidRPr="003B08A4">
        <w:rPr>
          <w:rFonts w:ascii="Times New Roman" w:hAnsi="Times New Roman" w:cs="Times New Roman"/>
          <w:b/>
          <w:sz w:val="24"/>
          <w:szCs w:val="24"/>
          <w:lang w:val="pt-PT"/>
        </w:rPr>
        <w:t>indo políticas, normas e procedimentos internos;</w:t>
      </w:r>
    </w:p>
    <w:p w14:paraId="32888D11" w14:textId="77777777" w:rsidR="00F6638C" w:rsidRPr="002B29A9" w:rsidRDefault="00F6638C" w:rsidP="004F5BCC">
      <w:pPr>
        <w:pStyle w:val="ListParagraph"/>
        <w:numPr>
          <w:ilvl w:val="0"/>
          <w:numId w:val="31"/>
        </w:numPr>
        <w:spacing w:after="0" w:line="360" w:lineRule="auto"/>
        <w:jc w:val="both"/>
        <w:rPr>
          <w:rFonts w:ascii="Times New Roman" w:hAnsi="Times New Roman" w:cs="Times New Roman"/>
          <w:sz w:val="24"/>
          <w:szCs w:val="24"/>
          <w:lang w:val="pt-PT"/>
        </w:rPr>
      </w:pPr>
      <w:r w:rsidRPr="00552CD3">
        <w:rPr>
          <w:rFonts w:ascii="Times New Roman" w:hAnsi="Times New Roman" w:cs="Times New Roman"/>
          <w:b/>
          <w:sz w:val="24"/>
          <w:szCs w:val="24"/>
          <w:lang w:val="pt-PT"/>
        </w:rPr>
        <w:t>Aprovar os instrumentos internos sobre recrutamento, contratação de serviços e ética e deontologia profissionais</w:t>
      </w:r>
      <w:r w:rsidRPr="002B29A9">
        <w:rPr>
          <w:rFonts w:ascii="Times New Roman" w:hAnsi="Times New Roman" w:cs="Times New Roman"/>
          <w:sz w:val="24"/>
          <w:szCs w:val="24"/>
          <w:lang w:val="pt-PT"/>
        </w:rPr>
        <w:t xml:space="preserve">; </w:t>
      </w:r>
    </w:p>
    <w:p w14:paraId="3B989234" w14:textId="77777777" w:rsidR="00F6638C" w:rsidRPr="002B29A9" w:rsidRDefault="00F6638C"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Transmitir</w:t>
      </w:r>
      <w:r w:rsidR="007E38AA" w:rsidRPr="002B29A9">
        <w:rPr>
          <w:rFonts w:ascii="Times New Roman" w:hAnsi="Times New Roman" w:cs="Times New Roman"/>
          <w:sz w:val="24"/>
          <w:szCs w:val="24"/>
          <w:lang w:val="pt-PT"/>
        </w:rPr>
        <w:t xml:space="preserve"> instruções</w:t>
      </w:r>
      <w:r w:rsidRPr="002B29A9">
        <w:rPr>
          <w:rFonts w:ascii="Times New Roman" w:hAnsi="Times New Roman" w:cs="Times New Roman"/>
          <w:sz w:val="24"/>
          <w:szCs w:val="24"/>
          <w:lang w:val="pt-PT"/>
        </w:rPr>
        <w:t xml:space="preserve"> às instituições participantes, s</w:t>
      </w:r>
      <w:r w:rsidR="0095507C" w:rsidRPr="002B29A9">
        <w:rPr>
          <w:rFonts w:ascii="Times New Roman" w:hAnsi="Times New Roman" w:cs="Times New Roman"/>
          <w:sz w:val="24"/>
          <w:szCs w:val="24"/>
          <w:lang w:val="pt-PT"/>
        </w:rPr>
        <w:t>empre que necessário, mediante C</w:t>
      </w:r>
      <w:r w:rsidRPr="002B29A9">
        <w:rPr>
          <w:rFonts w:ascii="Times New Roman" w:hAnsi="Times New Roman" w:cs="Times New Roman"/>
          <w:sz w:val="24"/>
          <w:szCs w:val="24"/>
          <w:lang w:val="pt-PT"/>
        </w:rPr>
        <w:t>ircular ou outra forma apropriada, nomeadamente no que res</w:t>
      </w:r>
      <w:r w:rsidRPr="002B29A9">
        <w:rPr>
          <w:rFonts w:ascii="Times New Roman" w:hAnsi="Times New Roman" w:cs="Times New Roman"/>
          <w:sz w:val="24"/>
          <w:szCs w:val="24"/>
          <w:lang w:val="pt-PT"/>
        </w:rPr>
        <w:lastRenderedPageBreak/>
        <w:t>peita à in</w:t>
      </w:r>
      <w:r w:rsidR="00A35F67" w:rsidRPr="002B29A9">
        <w:rPr>
          <w:rFonts w:ascii="Times New Roman" w:hAnsi="Times New Roman" w:cs="Times New Roman"/>
          <w:sz w:val="24"/>
          <w:szCs w:val="24"/>
          <w:lang w:val="pt-PT"/>
        </w:rPr>
        <w:t>formação periódica</w:t>
      </w:r>
      <w:r w:rsidRPr="002B29A9">
        <w:rPr>
          <w:rFonts w:ascii="Times New Roman" w:hAnsi="Times New Roman" w:cs="Times New Roman"/>
          <w:sz w:val="24"/>
          <w:szCs w:val="24"/>
          <w:lang w:val="pt-PT"/>
        </w:rPr>
        <w:t xml:space="preserve"> a enviar ao FGD sobre a estrutura dos depósitos elegíveis, depósitos excluídos da garantia, bem como da lista de depositantes, entre outros elementos relevantes para as atribuições do FGD, de acordo com o formato e nos prazos de envio que por ele forem definidos; </w:t>
      </w:r>
    </w:p>
    <w:p w14:paraId="672DA43D" w14:textId="77777777" w:rsidR="00647FFB" w:rsidRPr="002B29A9" w:rsidRDefault="00647FFB"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Publicar, na forma que reputar adequada, a relação actualizada das instituições participantes; </w:t>
      </w:r>
    </w:p>
    <w:p w14:paraId="5D029FB6" w14:textId="091B41D7" w:rsidR="00647FFB" w:rsidRPr="002B29A9" w:rsidRDefault="00175BAC" w:rsidP="004F5BCC">
      <w:pPr>
        <w:pStyle w:val="ListParagraph"/>
        <w:numPr>
          <w:ilvl w:val="0"/>
          <w:numId w:val="31"/>
        </w:numPr>
        <w:spacing w:after="0"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Propor </w:t>
      </w:r>
      <w:r w:rsidR="00647FFB" w:rsidRPr="002B29A9">
        <w:rPr>
          <w:rFonts w:ascii="Times New Roman" w:hAnsi="Times New Roman" w:cs="Times New Roman"/>
          <w:b/>
          <w:sz w:val="24"/>
          <w:szCs w:val="24"/>
          <w:lang w:val="pt-PT"/>
        </w:rPr>
        <w:t>os critérios, metodologias de cálculo e fixar a taxa das contribuições das instituições participantes</w:t>
      </w:r>
      <w:r w:rsidR="007A0275" w:rsidRPr="002B29A9">
        <w:rPr>
          <w:rFonts w:ascii="Times New Roman" w:hAnsi="Times New Roman" w:cs="Times New Roman"/>
          <w:b/>
          <w:sz w:val="24"/>
          <w:szCs w:val="24"/>
          <w:lang w:val="pt-PT"/>
        </w:rPr>
        <w:t xml:space="preserve">, mediante consulta ao Banco de Moçambique; </w:t>
      </w:r>
    </w:p>
    <w:p w14:paraId="48B5E401" w14:textId="66D8EDA0" w:rsidR="007A0275" w:rsidRPr="000E540F" w:rsidRDefault="00F6638C" w:rsidP="004F5BCC">
      <w:pPr>
        <w:pStyle w:val="ListParagraph"/>
        <w:numPr>
          <w:ilvl w:val="0"/>
          <w:numId w:val="31"/>
        </w:numPr>
        <w:spacing w:after="0" w:line="360" w:lineRule="auto"/>
        <w:jc w:val="both"/>
        <w:rPr>
          <w:rFonts w:ascii="Times New Roman" w:hAnsi="Times New Roman" w:cs="Times New Roman"/>
          <w:sz w:val="24"/>
          <w:szCs w:val="24"/>
          <w:lang w:val="pt-PT"/>
        </w:rPr>
      </w:pPr>
      <w:r w:rsidRPr="00690CBD">
        <w:rPr>
          <w:rFonts w:ascii="Times New Roman" w:hAnsi="Times New Roman" w:cs="Times New Roman"/>
          <w:sz w:val="24"/>
          <w:szCs w:val="24"/>
          <w:lang w:val="pt-PT"/>
        </w:rPr>
        <w:t>P</w:t>
      </w:r>
      <w:r w:rsidR="007A0275" w:rsidRPr="00690CBD">
        <w:rPr>
          <w:rFonts w:ascii="Times New Roman" w:hAnsi="Times New Roman" w:cs="Times New Roman"/>
          <w:sz w:val="24"/>
          <w:szCs w:val="24"/>
          <w:lang w:val="pt-PT"/>
        </w:rPr>
        <w:t xml:space="preserve">ropor ao </w:t>
      </w:r>
      <w:r w:rsidR="007B368C" w:rsidRPr="003B08A4">
        <w:rPr>
          <w:rFonts w:ascii="Times New Roman" w:hAnsi="Times New Roman" w:cs="Times New Roman"/>
          <w:b/>
          <w:sz w:val="24"/>
          <w:szCs w:val="24"/>
          <w:lang w:val="pt-PT"/>
        </w:rPr>
        <w:t>Ministro que superintende a área das Finanças</w:t>
      </w:r>
      <w:r w:rsidR="007A0275" w:rsidRPr="00A77E45">
        <w:rPr>
          <w:rFonts w:ascii="Times New Roman" w:hAnsi="Times New Roman" w:cs="Times New Roman"/>
          <w:b/>
          <w:sz w:val="24"/>
          <w:szCs w:val="24"/>
          <w:lang w:val="pt-PT"/>
        </w:rPr>
        <w:t xml:space="preserve">, </w:t>
      </w:r>
      <w:r w:rsidR="007A0275" w:rsidRPr="00690CBD">
        <w:rPr>
          <w:rFonts w:ascii="Times New Roman" w:hAnsi="Times New Roman" w:cs="Times New Roman"/>
          <w:sz w:val="24"/>
          <w:szCs w:val="24"/>
          <w:lang w:val="pt-PT"/>
        </w:rPr>
        <w:t>a deter</w:t>
      </w:r>
      <w:r w:rsidR="00E14771" w:rsidRPr="00690CBD">
        <w:rPr>
          <w:rFonts w:ascii="Times New Roman" w:hAnsi="Times New Roman" w:cs="Times New Roman"/>
          <w:sz w:val="24"/>
          <w:szCs w:val="24"/>
          <w:lang w:val="pt-PT"/>
        </w:rPr>
        <w:t>minação</w:t>
      </w:r>
      <w:r w:rsidR="007A0275" w:rsidRPr="00690CBD">
        <w:rPr>
          <w:rFonts w:ascii="Times New Roman" w:hAnsi="Times New Roman" w:cs="Times New Roman"/>
          <w:sz w:val="24"/>
          <w:szCs w:val="24"/>
          <w:lang w:val="pt-PT"/>
        </w:rPr>
        <w:t xml:space="preserve"> de montantes, prestações, prazos e demais termos das contribuições especiais a efectuar pelas instituições participantes, q</w:t>
      </w:r>
      <w:r w:rsidR="0095507C" w:rsidRPr="00690CBD">
        <w:rPr>
          <w:rFonts w:ascii="Times New Roman" w:hAnsi="Times New Roman" w:cs="Times New Roman"/>
          <w:sz w:val="24"/>
          <w:szCs w:val="24"/>
          <w:lang w:val="pt-PT"/>
        </w:rPr>
        <w:t>uando os recursos do FGD se torn</w:t>
      </w:r>
      <w:r w:rsidR="007A0275" w:rsidRPr="00690CBD">
        <w:rPr>
          <w:rFonts w:ascii="Times New Roman" w:hAnsi="Times New Roman" w:cs="Times New Roman"/>
          <w:sz w:val="24"/>
          <w:szCs w:val="24"/>
          <w:lang w:val="pt-PT"/>
        </w:rPr>
        <w:t>em insuficientes para o cumprimento das suas obrigações</w:t>
      </w:r>
      <w:r w:rsidR="007A0275" w:rsidRPr="000E540F">
        <w:rPr>
          <w:rFonts w:ascii="Times New Roman" w:hAnsi="Times New Roman" w:cs="Times New Roman"/>
          <w:sz w:val="24"/>
          <w:szCs w:val="24"/>
          <w:lang w:val="pt-PT"/>
        </w:rPr>
        <w:t xml:space="preserve">; </w:t>
      </w:r>
    </w:p>
    <w:p w14:paraId="04F8E0DE" w14:textId="77777777" w:rsidR="007A0275" w:rsidRPr="00A77E45" w:rsidRDefault="00843722" w:rsidP="004F5BCC">
      <w:pPr>
        <w:pStyle w:val="ListParagraph"/>
        <w:numPr>
          <w:ilvl w:val="0"/>
          <w:numId w:val="31"/>
        </w:numPr>
        <w:spacing w:after="0" w:line="360" w:lineRule="auto"/>
        <w:jc w:val="both"/>
        <w:rPr>
          <w:rFonts w:ascii="Times New Roman" w:hAnsi="Times New Roman" w:cs="Times New Roman"/>
          <w:b/>
          <w:sz w:val="24"/>
          <w:szCs w:val="24"/>
          <w:lang w:val="pt-PT"/>
        </w:rPr>
      </w:pPr>
      <w:r w:rsidRPr="003B08A4">
        <w:rPr>
          <w:rFonts w:ascii="Times New Roman" w:hAnsi="Times New Roman" w:cs="Times New Roman"/>
          <w:b/>
          <w:sz w:val="24"/>
          <w:szCs w:val="24"/>
          <w:lang w:val="pt-PT"/>
        </w:rPr>
        <w:t xml:space="preserve">Definir o nível – alvo </w:t>
      </w:r>
      <w:r w:rsidR="009168C9" w:rsidRPr="003B08A4">
        <w:rPr>
          <w:rFonts w:ascii="Times New Roman" w:hAnsi="Times New Roman" w:cs="Times New Roman"/>
          <w:b/>
          <w:sz w:val="24"/>
          <w:szCs w:val="24"/>
          <w:lang w:val="pt-PT"/>
        </w:rPr>
        <w:t>do fundo</w:t>
      </w:r>
      <w:r w:rsidR="007A0275" w:rsidRPr="00A77E45">
        <w:rPr>
          <w:rFonts w:ascii="Times New Roman" w:hAnsi="Times New Roman" w:cs="Times New Roman"/>
          <w:b/>
          <w:sz w:val="24"/>
          <w:szCs w:val="24"/>
          <w:lang w:val="pt-PT"/>
        </w:rPr>
        <w:t xml:space="preserve">; </w:t>
      </w:r>
    </w:p>
    <w:p w14:paraId="5AD76AB5" w14:textId="77777777" w:rsidR="00911C28" w:rsidRPr="002B29A9" w:rsidRDefault="00911C28" w:rsidP="004F5BCC">
      <w:pPr>
        <w:pStyle w:val="ListParagraph"/>
        <w:numPr>
          <w:ilvl w:val="0"/>
          <w:numId w:val="31"/>
        </w:numPr>
        <w:spacing w:after="0" w:line="360" w:lineRule="auto"/>
        <w:jc w:val="both"/>
        <w:rPr>
          <w:rFonts w:ascii="Times New Roman" w:hAnsi="Times New Roman" w:cs="Times New Roman"/>
          <w:b/>
          <w:sz w:val="24"/>
          <w:szCs w:val="24"/>
          <w:lang w:val="pt-PT"/>
        </w:rPr>
      </w:pPr>
      <w:r w:rsidRPr="00552CD3">
        <w:rPr>
          <w:rFonts w:ascii="Times New Roman" w:hAnsi="Times New Roman" w:cs="Times New Roman"/>
          <w:b/>
          <w:sz w:val="24"/>
          <w:szCs w:val="24"/>
          <w:lang w:val="pt-PT"/>
        </w:rPr>
        <w:t>Autorizar o reembolso proporcional</w:t>
      </w:r>
      <w:r w:rsidRPr="002B29A9">
        <w:rPr>
          <w:rFonts w:ascii="Times New Roman" w:hAnsi="Times New Roman" w:cs="Times New Roman"/>
          <w:b/>
          <w:sz w:val="24"/>
          <w:szCs w:val="24"/>
          <w:lang w:val="pt-PT"/>
        </w:rPr>
        <w:t xml:space="preserve"> das contribuições</w:t>
      </w:r>
      <w:r w:rsidR="00C12388" w:rsidRPr="002B29A9">
        <w:rPr>
          <w:rFonts w:ascii="Times New Roman" w:hAnsi="Times New Roman" w:cs="Times New Roman"/>
          <w:b/>
          <w:sz w:val="24"/>
          <w:szCs w:val="24"/>
          <w:lang w:val="pt-PT"/>
        </w:rPr>
        <w:t xml:space="preserve"> excedentárias</w:t>
      </w:r>
      <w:r w:rsidR="007E38AA"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w:t>
      </w:r>
      <w:r w:rsidR="003B42EC" w:rsidRPr="002B29A9">
        <w:rPr>
          <w:rFonts w:ascii="Times New Roman" w:hAnsi="Times New Roman" w:cs="Times New Roman"/>
          <w:b/>
          <w:sz w:val="24"/>
          <w:szCs w:val="24"/>
          <w:lang w:val="pt-PT"/>
        </w:rPr>
        <w:t>nas condições fixadas por Diploma do Ministro que su</w:t>
      </w:r>
      <w:r w:rsidR="001508B7" w:rsidRPr="002B29A9">
        <w:rPr>
          <w:rFonts w:ascii="Times New Roman" w:hAnsi="Times New Roman" w:cs="Times New Roman"/>
          <w:b/>
          <w:sz w:val="24"/>
          <w:szCs w:val="24"/>
          <w:lang w:val="pt-PT"/>
        </w:rPr>
        <w:t>perientende a área das Finanças;</w:t>
      </w:r>
    </w:p>
    <w:p w14:paraId="1525753A" w14:textId="77777777" w:rsidR="007A0275" w:rsidRPr="002B29A9" w:rsidRDefault="007A0275"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Solicitar </w:t>
      </w:r>
      <w:r w:rsidR="00FC011A" w:rsidRPr="002B29A9">
        <w:rPr>
          <w:rFonts w:ascii="Times New Roman" w:hAnsi="Times New Roman" w:cs="Times New Roman"/>
          <w:sz w:val="24"/>
          <w:szCs w:val="24"/>
          <w:lang w:val="pt-PT"/>
        </w:rPr>
        <w:t>a</w:t>
      </w:r>
      <w:r w:rsidRPr="002B29A9">
        <w:rPr>
          <w:rFonts w:ascii="Times New Roman" w:hAnsi="Times New Roman" w:cs="Times New Roman"/>
          <w:sz w:val="24"/>
          <w:szCs w:val="24"/>
          <w:lang w:val="pt-PT"/>
        </w:rPr>
        <w:t xml:space="preserve">o Banco de Moçambique informação sobre a situação económico-financeira das instituições participantes; </w:t>
      </w:r>
    </w:p>
    <w:p w14:paraId="590EF2E2" w14:textId="77777777" w:rsidR="00B72A64" w:rsidRPr="002B29A9" w:rsidRDefault="00B72A64"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Comunicar ao Banco de Moçambique a conduta das instituições participantes</w:t>
      </w:r>
      <w:r w:rsidR="00C12388" w:rsidRPr="002B29A9">
        <w:rPr>
          <w:rFonts w:ascii="Times New Roman" w:hAnsi="Times New Roman" w:cs="Times New Roman"/>
          <w:sz w:val="24"/>
          <w:szCs w:val="24"/>
          <w:lang w:val="pt-PT"/>
        </w:rPr>
        <w:t>,</w:t>
      </w:r>
      <w:r w:rsidRPr="002B29A9">
        <w:rPr>
          <w:rFonts w:ascii="Times New Roman" w:hAnsi="Times New Roman" w:cs="Times New Roman"/>
          <w:sz w:val="24"/>
          <w:szCs w:val="24"/>
          <w:lang w:val="pt-PT"/>
        </w:rPr>
        <w:t xml:space="preserve"> que constituam irregularidades ou infracções ao presente Regulamento; </w:t>
      </w:r>
    </w:p>
    <w:p w14:paraId="2D88A683" w14:textId="77777777" w:rsidR="00B72A64" w:rsidRPr="002B29A9" w:rsidRDefault="00C12388" w:rsidP="004F5BCC">
      <w:pPr>
        <w:pStyle w:val="ListParagraph"/>
        <w:numPr>
          <w:ilvl w:val="0"/>
          <w:numId w:val="31"/>
        </w:numPr>
        <w:spacing w:after="0"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A</w:t>
      </w:r>
      <w:r w:rsidR="00B72A64" w:rsidRPr="002B29A9">
        <w:rPr>
          <w:rFonts w:ascii="Times New Roman" w:hAnsi="Times New Roman" w:cs="Times New Roman"/>
          <w:b/>
          <w:sz w:val="24"/>
          <w:szCs w:val="24"/>
          <w:lang w:val="pt-PT"/>
        </w:rPr>
        <w:t xml:space="preserve">provar a contratação de empréstimos pelo FGD; </w:t>
      </w:r>
    </w:p>
    <w:p w14:paraId="6E68C455" w14:textId="77777777" w:rsidR="00C7762F" w:rsidRPr="002B29A9" w:rsidRDefault="00C7762F" w:rsidP="008E57B0">
      <w:pPr>
        <w:pStyle w:val="ListParagraph"/>
        <w:numPr>
          <w:ilvl w:val="0"/>
          <w:numId w:val="31"/>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Aprovar</w:t>
      </w:r>
      <w:r w:rsidR="00122230" w:rsidRPr="002B29A9">
        <w:rPr>
          <w:rFonts w:ascii="Times New Roman" w:hAnsi="Times New Roman" w:cs="Times New Roman"/>
          <w:b/>
          <w:sz w:val="24"/>
          <w:szCs w:val="24"/>
          <w:lang w:val="pt-PT"/>
        </w:rPr>
        <w:t xml:space="preserve"> o plano de investimento do FGD;</w:t>
      </w:r>
    </w:p>
    <w:p w14:paraId="4440DB6D" w14:textId="77777777" w:rsidR="00115463" w:rsidRPr="002B29A9" w:rsidRDefault="00B72A64"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Em caso de indisponibilidade de depósitos, aprovar métodos e o início do processo de reembolso, assegurando a fiscalização adequada para o cumprimento de todos os procedimentos necessários para a realização do reembolso, no prazo estabelecido; </w:t>
      </w:r>
    </w:p>
    <w:p w14:paraId="072EC9D4" w14:textId="2B577893" w:rsidR="00B72A64" w:rsidRPr="002B29A9" w:rsidRDefault="00E5644B"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 xml:space="preserve">Elaborar </w:t>
      </w:r>
      <w:r w:rsidR="00B72A64" w:rsidRPr="002B29A9">
        <w:rPr>
          <w:rFonts w:ascii="Times New Roman" w:hAnsi="Times New Roman" w:cs="Times New Roman"/>
          <w:b/>
          <w:sz w:val="24"/>
          <w:szCs w:val="24"/>
          <w:lang w:val="pt-PT"/>
        </w:rPr>
        <w:t>o</w:t>
      </w:r>
      <w:r w:rsidR="00C60C3C">
        <w:rPr>
          <w:rFonts w:ascii="Times New Roman" w:hAnsi="Times New Roman" w:cs="Times New Roman"/>
          <w:b/>
          <w:sz w:val="24"/>
          <w:szCs w:val="24"/>
          <w:lang w:val="pt-PT"/>
        </w:rPr>
        <w:t xml:space="preserve">s </w:t>
      </w:r>
      <w:r w:rsidR="00B72A64" w:rsidRPr="002B29A9">
        <w:rPr>
          <w:rFonts w:ascii="Times New Roman" w:hAnsi="Times New Roman" w:cs="Times New Roman"/>
          <w:b/>
          <w:sz w:val="24"/>
          <w:szCs w:val="24"/>
          <w:lang w:val="pt-PT"/>
        </w:rPr>
        <w:t>plano</w:t>
      </w:r>
      <w:r w:rsidR="00452848">
        <w:rPr>
          <w:rFonts w:ascii="Times New Roman" w:hAnsi="Times New Roman" w:cs="Times New Roman"/>
          <w:b/>
          <w:sz w:val="24"/>
          <w:szCs w:val="24"/>
          <w:lang w:val="pt-PT"/>
        </w:rPr>
        <w:t>s</w:t>
      </w:r>
      <w:r w:rsidR="00B72A64" w:rsidRPr="003B08A4">
        <w:rPr>
          <w:rFonts w:ascii="Times New Roman" w:hAnsi="Times New Roman" w:cs="Times New Roman"/>
          <w:b/>
          <w:sz w:val="24"/>
          <w:szCs w:val="24"/>
          <w:lang w:val="pt-PT"/>
        </w:rPr>
        <w:t xml:space="preserve"> estratégico</w:t>
      </w:r>
      <w:r w:rsidR="00344434" w:rsidRPr="003B08A4">
        <w:rPr>
          <w:rFonts w:ascii="Times New Roman" w:hAnsi="Times New Roman" w:cs="Times New Roman"/>
          <w:b/>
          <w:sz w:val="24"/>
          <w:szCs w:val="24"/>
          <w:lang w:val="pt-PT"/>
        </w:rPr>
        <w:t>,</w:t>
      </w:r>
      <w:r w:rsidR="00B72A64" w:rsidRPr="003B08A4">
        <w:rPr>
          <w:rFonts w:ascii="Times New Roman" w:hAnsi="Times New Roman" w:cs="Times New Roman"/>
          <w:b/>
          <w:sz w:val="24"/>
          <w:szCs w:val="24"/>
          <w:lang w:val="pt-PT"/>
        </w:rPr>
        <w:t xml:space="preserve"> anual de actividad</w:t>
      </w:r>
      <w:r w:rsidR="00B72A64" w:rsidRPr="00A77E45">
        <w:rPr>
          <w:rFonts w:ascii="Times New Roman" w:hAnsi="Times New Roman" w:cs="Times New Roman"/>
          <w:b/>
          <w:sz w:val="24"/>
          <w:szCs w:val="24"/>
          <w:lang w:val="pt-PT"/>
        </w:rPr>
        <w:t xml:space="preserve">es e o orçamento para o ano seguinte, para que, até </w:t>
      </w:r>
      <w:r w:rsidR="007E38AA" w:rsidRPr="00552CD3">
        <w:rPr>
          <w:rFonts w:ascii="Times New Roman" w:hAnsi="Times New Roman" w:cs="Times New Roman"/>
          <w:b/>
          <w:sz w:val="24"/>
          <w:szCs w:val="24"/>
          <w:lang w:val="pt-PT"/>
        </w:rPr>
        <w:t>quinze</w:t>
      </w:r>
      <w:r w:rsidR="00B72A64" w:rsidRPr="002B29A9">
        <w:rPr>
          <w:rFonts w:ascii="Times New Roman" w:hAnsi="Times New Roman" w:cs="Times New Roman"/>
          <w:b/>
          <w:sz w:val="24"/>
          <w:szCs w:val="24"/>
          <w:lang w:val="pt-PT"/>
        </w:rPr>
        <w:t xml:space="preserve"> de Junho de cada ano</w:t>
      </w:r>
      <w:r w:rsidR="00FC011A" w:rsidRPr="002B29A9">
        <w:rPr>
          <w:rFonts w:ascii="Times New Roman" w:hAnsi="Times New Roman" w:cs="Times New Roman"/>
          <w:b/>
          <w:sz w:val="24"/>
          <w:szCs w:val="24"/>
          <w:lang w:val="pt-PT"/>
        </w:rPr>
        <w:t xml:space="preserve">, seja </w:t>
      </w:r>
      <w:r w:rsidR="00FC011A" w:rsidRPr="002B29A9">
        <w:rPr>
          <w:rFonts w:ascii="Times New Roman" w:hAnsi="Times New Roman" w:cs="Times New Roman"/>
          <w:b/>
          <w:sz w:val="24"/>
          <w:szCs w:val="24"/>
          <w:lang w:val="pt-PT"/>
        </w:rPr>
        <w:lastRenderedPageBreak/>
        <w:t xml:space="preserve">enviado ao </w:t>
      </w:r>
      <w:r w:rsidR="000C5493" w:rsidRPr="002B29A9">
        <w:rPr>
          <w:rFonts w:ascii="Times New Roman" w:hAnsi="Times New Roman" w:cs="Times New Roman"/>
          <w:b/>
          <w:sz w:val="24"/>
          <w:szCs w:val="24"/>
          <w:lang w:val="pt-PT"/>
        </w:rPr>
        <w:t xml:space="preserve">Ministro que superintende a área das Finanças </w:t>
      </w:r>
      <w:r w:rsidR="00B72A64" w:rsidRPr="002B29A9">
        <w:rPr>
          <w:rFonts w:ascii="Times New Roman" w:hAnsi="Times New Roman" w:cs="Times New Roman"/>
          <w:b/>
          <w:sz w:val="24"/>
          <w:szCs w:val="24"/>
          <w:lang w:val="pt-PT"/>
        </w:rPr>
        <w:t xml:space="preserve">para a sua </w:t>
      </w:r>
      <w:r w:rsidR="00B316A9" w:rsidRPr="002B29A9">
        <w:rPr>
          <w:rFonts w:ascii="Times New Roman" w:hAnsi="Times New Roman" w:cs="Times New Roman"/>
          <w:b/>
          <w:sz w:val="24"/>
          <w:szCs w:val="24"/>
          <w:lang w:val="pt-PT"/>
        </w:rPr>
        <w:t>aprovação</w:t>
      </w:r>
      <w:r w:rsidR="00B72A64" w:rsidRPr="002B29A9">
        <w:rPr>
          <w:rFonts w:ascii="Times New Roman" w:hAnsi="Times New Roman" w:cs="Times New Roman"/>
          <w:sz w:val="24"/>
          <w:szCs w:val="24"/>
          <w:lang w:val="pt-PT"/>
        </w:rPr>
        <w:t xml:space="preserve">; </w:t>
      </w:r>
    </w:p>
    <w:p w14:paraId="29018CB4" w14:textId="71EEF4F6" w:rsidR="00B72A64" w:rsidRPr="003B08A4" w:rsidRDefault="00B72A64" w:rsidP="004F5BCC">
      <w:pPr>
        <w:pStyle w:val="ListParagraph"/>
        <w:numPr>
          <w:ilvl w:val="0"/>
          <w:numId w:val="31"/>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Submeter ao Banco de Moçambique o relatório anual </w:t>
      </w:r>
      <w:r w:rsidR="00C029B4">
        <w:rPr>
          <w:rFonts w:ascii="Times New Roman" w:hAnsi="Times New Roman" w:cs="Times New Roman"/>
          <w:sz w:val="24"/>
          <w:szCs w:val="24"/>
          <w:lang w:val="pt-PT"/>
        </w:rPr>
        <w:t>e contas do FGD</w:t>
      </w:r>
      <w:r w:rsidRPr="003B08A4">
        <w:rPr>
          <w:rFonts w:ascii="Times New Roman" w:hAnsi="Times New Roman" w:cs="Times New Roman"/>
          <w:sz w:val="24"/>
          <w:szCs w:val="24"/>
          <w:lang w:val="pt-PT"/>
        </w:rPr>
        <w:t xml:space="preserve">, até </w:t>
      </w:r>
      <w:r w:rsidR="007E38AA" w:rsidRPr="003B08A4">
        <w:rPr>
          <w:rFonts w:ascii="Times New Roman" w:hAnsi="Times New Roman" w:cs="Times New Roman"/>
          <w:sz w:val="24"/>
          <w:szCs w:val="24"/>
          <w:lang w:val="pt-PT"/>
        </w:rPr>
        <w:t>trinta e um</w:t>
      </w:r>
      <w:r w:rsidRPr="00A77E45">
        <w:rPr>
          <w:rFonts w:ascii="Times New Roman" w:hAnsi="Times New Roman" w:cs="Times New Roman"/>
          <w:sz w:val="24"/>
          <w:szCs w:val="24"/>
          <w:lang w:val="pt-PT"/>
        </w:rPr>
        <w:t xml:space="preserve"> de Março de cada ano, para </w:t>
      </w:r>
      <w:r w:rsidR="00C029B4">
        <w:rPr>
          <w:rFonts w:ascii="Times New Roman" w:hAnsi="Times New Roman" w:cs="Times New Roman"/>
          <w:sz w:val="24"/>
          <w:szCs w:val="24"/>
          <w:lang w:val="pt-PT"/>
        </w:rPr>
        <w:t>remissão</w:t>
      </w:r>
      <w:r w:rsidR="00D3297C" w:rsidRPr="003B08A4">
        <w:rPr>
          <w:rFonts w:ascii="Times New Roman" w:hAnsi="Times New Roman" w:cs="Times New Roman"/>
          <w:sz w:val="24"/>
          <w:szCs w:val="24"/>
          <w:lang w:val="pt-PT"/>
        </w:rPr>
        <w:t xml:space="preserve"> à aprovação do Ministro que superientende a área das finanças</w:t>
      </w:r>
      <w:r w:rsidR="00AF0633" w:rsidRPr="00A77E45">
        <w:rPr>
          <w:rFonts w:ascii="Times New Roman" w:hAnsi="Times New Roman" w:cs="Times New Roman"/>
          <w:lang w:val="pt-PT"/>
        </w:rPr>
        <w:t>,</w:t>
      </w:r>
      <w:r w:rsidR="00AF0633" w:rsidRPr="00552CD3">
        <w:rPr>
          <w:rFonts w:ascii="Times New Roman" w:hAnsi="Times New Roman" w:cs="Times New Roman"/>
          <w:sz w:val="24"/>
          <w:szCs w:val="24"/>
          <w:lang w:val="pt-PT"/>
        </w:rPr>
        <w:t xml:space="preserve"> </w:t>
      </w:r>
      <w:r w:rsidR="00115463" w:rsidRPr="002B29A9">
        <w:rPr>
          <w:rFonts w:ascii="Times New Roman" w:hAnsi="Times New Roman" w:cs="Times New Roman"/>
          <w:sz w:val="24"/>
          <w:szCs w:val="24"/>
          <w:lang w:val="pt-PT"/>
        </w:rPr>
        <w:t xml:space="preserve">devendo </w:t>
      </w:r>
      <w:r w:rsidR="00C029B4">
        <w:rPr>
          <w:rFonts w:ascii="Times New Roman" w:hAnsi="Times New Roman" w:cs="Times New Roman"/>
          <w:sz w:val="24"/>
          <w:szCs w:val="24"/>
          <w:lang w:val="pt-PT"/>
        </w:rPr>
        <w:t xml:space="preserve">juntar </w:t>
      </w:r>
      <w:r w:rsidR="00115463" w:rsidRPr="003B08A4">
        <w:rPr>
          <w:rFonts w:ascii="Times New Roman" w:hAnsi="Times New Roman" w:cs="Times New Roman"/>
          <w:sz w:val="24"/>
          <w:szCs w:val="24"/>
          <w:lang w:val="pt-PT"/>
        </w:rPr>
        <w:t>o parecer do conselho fiscal e o relatório d</w:t>
      </w:r>
      <w:r w:rsidR="00C029B4">
        <w:rPr>
          <w:rFonts w:ascii="Times New Roman" w:hAnsi="Times New Roman" w:cs="Times New Roman"/>
          <w:sz w:val="24"/>
          <w:szCs w:val="24"/>
          <w:lang w:val="pt-PT"/>
        </w:rPr>
        <w:t>o auditor externo</w:t>
      </w:r>
      <w:r w:rsidR="00115463" w:rsidRPr="003B08A4">
        <w:rPr>
          <w:rFonts w:ascii="Times New Roman" w:hAnsi="Times New Roman" w:cs="Times New Roman"/>
          <w:sz w:val="24"/>
          <w:szCs w:val="24"/>
          <w:lang w:val="pt-PT"/>
        </w:rPr>
        <w:t xml:space="preserve">; </w:t>
      </w:r>
    </w:p>
    <w:p w14:paraId="2A7E129C" w14:textId="3C4658FA" w:rsidR="009D3EA8" w:rsidRPr="00D76DBB" w:rsidRDefault="00115463" w:rsidP="004F5BCC">
      <w:pPr>
        <w:pStyle w:val="ListParagraph"/>
        <w:numPr>
          <w:ilvl w:val="0"/>
          <w:numId w:val="31"/>
        </w:numPr>
        <w:spacing w:after="0" w:line="360" w:lineRule="auto"/>
        <w:jc w:val="both"/>
        <w:rPr>
          <w:rFonts w:ascii="Times New Roman" w:hAnsi="Times New Roman" w:cs="Times New Roman"/>
          <w:sz w:val="24"/>
          <w:szCs w:val="24"/>
          <w:lang w:val="pt-PT"/>
        </w:rPr>
      </w:pPr>
      <w:r w:rsidRPr="003B08A4">
        <w:rPr>
          <w:rFonts w:ascii="Times New Roman" w:hAnsi="Times New Roman" w:cs="Times New Roman"/>
          <w:b/>
          <w:sz w:val="24"/>
          <w:szCs w:val="24"/>
          <w:lang w:val="pt-PT"/>
        </w:rPr>
        <w:t>Nomear auditores</w:t>
      </w:r>
      <w:r w:rsidR="00452848">
        <w:rPr>
          <w:rFonts w:ascii="Times New Roman" w:hAnsi="Times New Roman" w:cs="Times New Roman"/>
          <w:b/>
          <w:sz w:val="24"/>
          <w:szCs w:val="24"/>
          <w:lang w:val="pt-PT"/>
        </w:rPr>
        <w:t>.</w:t>
      </w:r>
      <w:r w:rsidRPr="003B08A4">
        <w:rPr>
          <w:rFonts w:ascii="Times New Roman" w:hAnsi="Times New Roman" w:cs="Times New Roman"/>
          <w:b/>
          <w:sz w:val="24"/>
          <w:szCs w:val="24"/>
          <w:lang w:val="pt-PT"/>
        </w:rPr>
        <w:t xml:space="preserve"> </w:t>
      </w:r>
    </w:p>
    <w:p w14:paraId="71D04E34" w14:textId="1228EF91" w:rsidR="00D76DBB" w:rsidRDefault="00D76DBB" w:rsidP="00D76DBB">
      <w:pPr>
        <w:spacing w:after="0" w:line="360" w:lineRule="auto"/>
        <w:jc w:val="both"/>
        <w:rPr>
          <w:rFonts w:ascii="Times New Roman" w:hAnsi="Times New Roman" w:cs="Times New Roman"/>
          <w:sz w:val="24"/>
          <w:szCs w:val="24"/>
          <w:lang w:val="pt-PT"/>
        </w:rPr>
      </w:pPr>
    </w:p>
    <w:p w14:paraId="477B5921" w14:textId="77777777" w:rsidR="00D76DBB" w:rsidRPr="00D76DBB" w:rsidRDefault="00D76DBB" w:rsidP="00D76DBB">
      <w:pPr>
        <w:spacing w:after="0" w:line="360" w:lineRule="auto"/>
        <w:jc w:val="both"/>
        <w:rPr>
          <w:rFonts w:ascii="Times New Roman" w:hAnsi="Times New Roman" w:cs="Times New Roman"/>
          <w:sz w:val="24"/>
          <w:szCs w:val="24"/>
          <w:lang w:val="pt-PT"/>
        </w:rPr>
      </w:pPr>
    </w:p>
    <w:p w14:paraId="419CB839" w14:textId="6AFB4C86" w:rsidR="00726ED6"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825574">
        <w:rPr>
          <w:rFonts w:ascii="Times New Roman" w:hAnsi="Times New Roman" w:cs="Times New Roman"/>
          <w:sz w:val="24"/>
          <w:szCs w:val="24"/>
          <w:lang w:val="pt-PT"/>
        </w:rPr>
        <w:t>31</w:t>
      </w:r>
    </w:p>
    <w:p w14:paraId="34543C79"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Competências especiais do Presidente da </w:t>
      </w:r>
      <w:r w:rsidR="009A6C54"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p>
    <w:p w14:paraId="1EA0B8AA" w14:textId="77777777" w:rsidR="00997F0B" w:rsidRPr="002B29A9" w:rsidRDefault="00997F0B" w:rsidP="004F5BCC">
      <w:pPr>
        <w:pStyle w:val="ListParagraph"/>
        <w:numPr>
          <w:ilvl w:val="0"/>
          <w:numId w:val="32"/>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Compete ao Presidente da </w:t>
      </w:r>
      <w:r w:rsidR="009A6C54" w:rsidRPr="002B29A9">
        <w:rPr>
          <w:rFonts w:ascii="Times New Roman" w:hAnsi="Times New Roman" w:cs="Times New Roman"/>
          <w:sz w:val="24"/>
          <w:szCs w:val="24"/>
          <w:lang w:val="pt-PT"/>
        </w:rPr>
        <w:t>Comissão Directiva</w:t>
      </w:r>
      <w:r w:rsidRPr="002B29A9">
        <w:rPr>
          <w:rFonts w:ascii="Times New Roman" w:hAnsi="Times New Roman" w:cs="Times New Roman"/>
          <w:sz w:val="24"/>
          <w:szCs w:val="24"/>
          <w:lang w:val="pt-PT"/>
        </w:rPr>
        <w:t>:</w:t>
      </w:r>
    </w:p>
    <w:p w14:paraId="16D908E8" w14:textId="77777777" w:rsidR="00997F0B" w:rsidRPr="002B29A9" w:rsidRDefault="00997F0B" w:rsidP="004F5BCC">
      <w:pPr>
        <w:pStyle w:val="ListParagraph"/>
        <w:numPr>
          <w:ilvl w:val="0"/>
          <w:numId w:val="33"/>
        </w:numPr>
        <w:spacing w:after="0" w:line="360" w:lineRule="auto"/>
        <w:ind w:left="993"/>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Coordenar a actividade da </w:t>
      </w:r>
      <w:r w:rsidR="009A6C54" w:rsidRPr="002B29A9">
        <w:rPr>
          <w:rFonts w:ascii="Times New Roman" w:hAnsi="Times New Roman" w:cs="Times New Roman"/>
          <w:sz w:val="24"/>
          <w:szCs w:val="24"/>
          <w:lang w:val="pt-PT"/>
        </w:rPr>
        <w:t>Comissão Directiva</w:t>
      </w:r>
      <w:r w:rsidRPr="002B29A9">
        <w:rPr>
          <w:rFonts w:ascii="Times New Roman" w:hAnsi="Times New Roman" w:cs="Times New Roman"/>
          <w:sz w:val="24"/>
          <w:szCs w:val="24"/>
          <w:lang w:val="pt-PT"/>
        </w:rPr>
        <w:t>;</w:t>
      </w:r>
    </w:p>
    <w:p w14:paraId="1F377A22" w14:textId="77777777" w:rsidR="00997F0B" w:rsidRPr="002B29A9" w:rsidRDefault="00997F0B" w:rsidP="004F5BCC">
      <w:pPr>
        <w:pStyle w:val="ListParagraph"/>
        <w:numPr>
          <w:ilvl w:val="0"/>
          <w:numId w:val="33"/>
        </w:numPr>
        <w:spacing w:after="0" w:line="360" w:lineRule="auto"/>
        <w:ind w:left="993"/>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Convocar e dirigir as reuniões da </w:t>
      </w:r>
      <w:r w:rsidR="009A6C54" w:rsidRPr="002B29A9">
        <w:rPr>
          <w:rFonts w:ascii="Times New Roman" w:hAnsi="Times New Roman" w:cs="Times New Roman"/>
          <w:sz w:val="24"/>
          <w:szCs w:val="24"/>
          <w:lang w:val="pt-PT"/>
        </w:rPr>
        <w:t>Comissão Directiva</w:t>
      </w:r>
      <w:r w:rsidRPr="002B29A9">
        <w:rPr>
          <w:rFonts w:ascii="Times New Roman" w:hAnsi="Times New Roman" w:cs="Times New Roman"/>
          <w:sz w:val="24"/>
          <w:szCs w:val="24"/>
          <w:lang w:val="pt-PT"/>
        </w:rPr>
        <w:t>;</w:t>
      </w:r>
    </w:p>
    <w:p w14:paraId="16908FB6" w14:textId="3D3F05B9" w:rsidR="00997F0B" w:rsidRPr="00825574" w:rsidRDefault="00997F0B" w:rsidP="00825574">
      <w:pPr>
        <w:pStyle w:val="ListParagraph"/>
        <w:numPr>
          <w:ilvl w:val="0"/>
          <w:numId w:val="33"/>
        </w:numPr>
        <w:spacing w:after="0" w:line="360" w:lineRule="auto"/>
        <w:ind w:left="993"/>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Zelar pela correcta execução das delib</w:t>
      </w:r>
      <w:r w:rsidR="00CD057B" w:rsidRPr="002B29A9">
        <w:rPr>
          <w:rFonts w:ascii="Times New Roman" w:hAnsi="Times New Roman" w:cs="Times New Roman"/>
          <w:sz w:val="24"/>
          <w:szCs w:val="24"/>
          <w:lang w:val="pt-PT"/>
        </w:rPr>
        <w:t xml:space="preserve">erações da  </w:t>
      </w:r>
      <w:r w:rsidR="009A6C54" w:rsidRPr="002B29A9">
        <w:rPr>
          <w:rFonts w:ascii="Times New Roman" w:hAnsi="Times New Roman" w:cs="Times New Roman"/>
          <w:sz w:val="24"/>
          <w:szCs w:val="24"/>
          <w:lang w:val="pt-PT"/>
        </w:rPr>
        <w:t>Comissão Directiva</w:t>
      </w:r>
      <w:r w:rsidR="00825574">
        <w:rPr>
          <w:rFonts w:ascii="Times New Roman" w:hAnsi="Times New Roman" w:cs="Times New Roman"/>
          <w:sz w:val="24"/>
          <w:szCs w:val="24"/>
          <w:lang w:val="pt-PT"/>
        </w:rPr>
        <w:t>.</w:t>
      </w:r>
    </w:p>
    <w:p w14:paraId="42E5F1C3" w14:textId="77777777" w:rsidR="00E90D68" w:rsidRPr="00690CBD" w:rsidRDefault="00324C61" w:rsidP="001508B7">
      <w:pPr>
        <w:pStyle w:val="ListParagraph"/>
        <w:numPr>
          <w:ilvl w:val="0"/>
          <w:numId w:val="32"/>
        </w:numPr>
        <w:spacing w:after="0"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Presidente da </w:t>
      </w:r>
      <w:r w:rsidR="009A6C54" w:rsidRPr="002B29A9">
        <w:rPr>
          <w:rFonts w:ascii="Times New Roman" w:hAnsi="Times New Roman" w:cs="Times New Roman"/>
          <w:sz w:val="24"/>
          <w:szCs w:val="24"/>
          <w:lang w:val="pt-PT"/>
        </w:rPr>
        <w:t>Comissão Directiva</w:t>
      </w:r>
      <w:r w:rsidR="00843722"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 xml:space="preserve">é substituído, nas </w:t>
      </w:r>
      <w:r w:rsidR="00726ED6" w:rsidRPr="002B29A9">
        <w:rPr>
          <w:rFonts w:ascii="Times New Roman" w:hAnsi="Times New Roman" w:cs="Times New Roman"/>
          <w:sz w:val="24"/>
          <w:szCs w:val="24"/>
          <w:lang w:val="pt-PT"/>
        </w:rPr>
        <w:t>s</w:t>
      </w:r>
      <w:r w:rsidRPr="002B29A9">
        <w:rPr>
          <w:rFonts w:ascii="Times New Roman" w:hAnsi="Times New Roman" w:cs="Times New Roman"/>
          <w:sz w:val="24"/>
          <w:szCs w:val="24"/>
          <w:lang w:val="pt-PT"/>
        </w:rPr>
        <w:t>uas faltas e impedimentos, pelo membro da comissão que ele designar ou, não havendo designação, pelo membro mais antigo e, em igualdade de circunstâncias, pelo mais velho.</w:t>
      </w:r>
    </w:p>
    <w:p w14:paraId="0A78ABF8" w14:textId="77777777" w:rsidR="0056034A" w:rsidRPr="00690CBD" w:rsidRDefault="0056034A" w:rsidP="0056034A">
      <w:pPr>
        <w:pStyle w:val="ListParagraph"/>
        <w:spacing w:after="0" w:line="360" w:lineRule="auto"/>
        <w:jc w:val="both"/>
        <w:rPr>
          <w:rFonts w:ascii="Times New Roman" w:hAnsi="Times New Roman" w:cs="Times New Roman"/>
          <w:sz w:val="24"/>
          <w:szCs w:val="24"/>
          <w:lang w:val="pt-PT"/>
        </w:rPr>
      </w:pPr>
    </w:p>
    <w:p w14:paraId="526A12AC" w14:textId="357D282A" w:rsidR="00726ED6"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3</w:t>
      </w:r>
      <w:r w:rsidR="00825574">
        <w:rPr>
          <w:rFonts w:ascii="Times New Roman" w:hAnsi="Times New Roman" w:cs="Times New Roman"/>
          <w:sz w:val="24"/>
          <w:szCs w:val="24"/>
          <w:lang w:val="pt-PT"/>
        </w:rPr>
        <w:t>2</w:t>
      </w:r>
    </w:p>
    <w:p w14:paraId="4A5B388F" w14:textId="77777777" w:rsidR="00997F0B"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Reuniões da </w:t>
      </w:r>
      <w:r w:rsidR="009A6C54" w:rsidRPr="002B29A9">
        <w:rPr>
          <w:rFonts w:ascii="Times New Roman" w:hAnsi="Times New Roman" w:cs="Times New Roman"/>
          <w:b/>
          <w:sz w:val="24"/>
          <w:szCs w:val="24"/>
          <w:lang w:val="pt-PT"/>
        </w:rPr>
        <w:t>Comissão Directiva</w:t>
      </w:r>
      <w:r w:rsidR="00053D1D" w:rsidRPr="002B29A9">
        <w:rPr>
          <w:rFonts w:ascii="Times New Roman" w:hAnsi="Times New Roman" w:cs="Times New Roman"/>
          <w:b/>
          <w:sz w:val="24"/>
          <w:szCs w:val="24"/>
          <w:lang w:val="pt-PT"/>
        </w:rPr>
        <w:t xml:space="preserve"> </w:t>
      </w:r>
    </w:p>
    <w:p w14:paraId="2895AB41" w14:textId="77777777" w:rsidR="00997F0B" w:rsidRPr="00452848" w:rsidRDefault="00997F0B" w:rsidP="001179D6">
      <w:pPr>
        <w:pStyle w:val="ListParagraph"/>
        <w:numPr>
          <w:ilvl w:val="0"/>
          <w:numId w:val="57"/>
        </w:numPr>
        <w:spacing w:line="360" w:lineRule="auto"/>
        <w:jc w:val="both"/>
        <w:rPr>
          <w:rFonts w:ascii="Times New Roman" w:hAnsi="Times New Roman" w:cs="Times New Roman"/>
          <w:sz w:val="24"/>
          <w:szCs w:val="24"/>
          <w:lang w:val="pt-PT"/>
        </w:rPr>
      </w:pPr>
      <w:r w:rsidRPr="00452848">
        <w:rPr>
          <w:rFonts w:ascii="Times New Roman" w:hAnsi="Times New Roman" w:cs="Times New Roman"/>
          <w:sz w:val="24"/>
          <w:szCs w:val="24"/>
          <w:lang w:val="pt-PT"/>
        </w:rPr>
        <w:t xml:space="preserve">A </w:t>
      </w:r>
      <w:r w:rsidR="009A6C54" w:rsidRPr="00452848">
        <w:rPr>
          <w:rFonts w:ascii="Times New Roman" w:hAnsi="Times New Roman" w:cs="Times New Roman"/>
          <w:sz w:val="24"/>
          <w:szCs w:val="24"/>
          <w:lang w:val="pt-PT"/>
        </w:rPr>
        <w:t>Comissão Directiva</w:t>
      </w:r>
      <w:r w:rsidR="00843722" w:rsidRPr="00452848">
        <w:rPr>
          <w:rFonts w:ascii="Times New Roman" w:hAnsi="Times New Roman" w:cs="Times New Roman"/>
          <w:sz w:val="24"/>
          <w:szCs w:val="24"/>
          <w:lang w:val="pt-PT"/>
        </w:rPr>
        <w:t xml:space="preserve"> </w:t>
      </w:r>
      <w:r w:rsidRPr="00452848">
        <w:rPr>
          <w:rFonts w:ascii="Times New Roman" w:hAnsi="Times New Roman" w:cs="Times New Roman"/>
          <w:sz w:val="24"/>
          <w:szCs w:val="24"/>
          <w:lang w:val="pt-PT"/>
        </w:rPr>
        <w:t>tem reuniões ordinárias e extraordinárias.</w:t>
      </w:r>
    </w:p>
    <w:p w14:paraId="10D7A645" w14:textId="77777777" w:rsidR="00997F0B" w:rsidRPr="00452848" w:rsidRDefault="00997F0B" w:rsidP="001179D6">
      <w:pPr>
        <w:pStyle w:val="ListParagraph"/>
        <w:numPr>
          <w:ilvl w:val="0"/>
          <w:numId w:val="57"/>
        </w:numPr>
        <w:spacing w:line="360" w:lineRule="auto"/>
        <w:jc w:val="both"/>
        <w:rPr>
          <w:rFonts w:ascii="Times New Roman" w:hAnsi="Times New Roman" w:cs="Times New Roman"/>
          <w:sz w:val="24"/>
          <w:szCs w:val="24"/>
          <w:lang w:val="pt-PT"/>
        </w:rPr>
      </w:pPr>
      <w:r w:rsidRPr="00452848">
        <w:rPr>
          <w:rFonts w:ascii="Times New Roman" w:hAnsi="Times New Roman" w:cs="Times New Roman"/>
          <w:sz w:val="24"/>
          <w:szCs w:val="24"/>
          <w:lang w:val="pt-PT"/>
        </w:rPr>
        <w:t>As reuniões ordinárias são convocadas pelo Presidente e</w:t>
      </w:r>
      <w:r w:rsidR="00AF0633" w:rsidRPr="00452848">
        <w:rPr>
          <w:rFonts w:ascii="Times New Roman" w:hAnsi="Times New Roman" w:cs="Times New Roman"/>
          <w:sz w:val="24"/>
          <w:szCs w:val="24"/>
          <w:lang w:val="pt-PT"/>
        </w:rPr>
        <w:t xml:space="preserve"> são</w:t>
      </w:r>
      <w:r w:rsidRPr="00452848">
        <w:rPr>
          <w:rFonts w:ascii="Times New Roman" w:hAnsi="Times New Roman" w:cs="Times New Roman"/>
          <w:sz w:val="24"/>
          <w:szCs w:val="24"/>
          <w:lang w:val="pt-PT"/>
        </w:rPr>
        <w:t xml:space="preserve"> realiza</w:t>
      </w:r>
      <w:r w:rsidR="00AF0633" w:rsidRPr="00452848">
        <w:rPr>
          <w:rFonts w:ascii="Times New Roman" w:hAnsi="Times New Roman" w:cs="Times New Roman"/>
          <w:sz w:val="24"/>
          <w:szCs w:val="24"/>
          <w:lang w:val="pt-PT"/>
        </w:rPr>
        <w:t>das</w:t>
      </w:r>
      <w:r w:rsidR="0058574D" w:rsidRPr="00452848">
        <w:rPr>
          <w:rFonts w:ascii="Times New Roman" w:hAnsi="Times New Roman" w:cs="Times New Roman"/>
          <w:b/>
          <w:sz w:val="24"/>
          <w:szCs w:val="24"/>
          <w:lang w:val="pt-PT"/>
        </w:rPr>
        <w:t xml:space="preserve"> </w:t>
      </w:r>
      <w:r w:rsidR="006966BB" w:rsidRPr="00452848">
        <w:rPr>
          <w:rFonts w:ascii="Times New Roman" w:hAnsi="Times New Roman" w:cs="Times New Roman"/>
          <w:b/>
          <w:sz w:val="24"/>
          <w:szCs w:val="24"/>
          <w:lang w:val="pt-PT"/>
        </w:rPr>
        <w:t>trimestr</w:t>
      </w:r>
      <w:r w:rsidR="0058574D" w:rsidRPr="00452848">
        <w:rPr>
          <w:rFonts w:ascii="Times New Roman" w:hAnsi="Times New Roman" w:cs="Times New Roman"/>
          <w:b/>
          <w:sz w:val="24"/>
          <w:szCs w:val="24"/>
          <w:lang w:val="pt-PT"/>
        </w:rPr>
        <w:t>almente</w:t>
      </w:r>
      <w:r w:rsidRPr="00452848">
        <w:rPr>
          <w:rFonts w:ascii="Times New Roman" w:hAnsi="Times New Roman" w:cs="Times New Roman"/>
          <w:sz w:val="24"/>
          <w:szCs w:val="24"/>
          <w:lang w:val="pt-PT"/>
        </w:rPr>
        <w:t xml:space="preserve"> ou com periodicidade </w:t>
      </w:r>
      <w:r w:rsidRPr="00452848">
        <w:rPr>
          <w:rFonts w:ascii="Times New Roman" w:hAnsi="Times New Roman" w:cs="Times New Roman"/>
          <w:b/>
          <w:sz w:val="24"/>
          <w:szCs w:val="24"/>
          <w:lang w:val="pt-PT"/>
        </w:rPr>
        <w:t>menos</w:t>
      </w:r>
      <w:r w:rsidRPr="00452848">
        <w:rPr>
          <w:rFonts w:ascii="Times New Roman" w:hAnsi="Times New Roman" w:cs="Times New Roman"/>
          <w:sz w:val="24"/>
          <w:szCs w:val="24"/>
          <w:lang w:val="pt-PT"/>
        </w:rPr>
        <w:t xml:space="preserve"> dilatada, se tal for deliberado pela </w:t>
      </w:r>
      <w:r w:rsidR="009A6C54" w:rsidRPr="00452848">
        <w:rPr>
          <w:rFonts w:ascii="Times New Roman" w:hAnsi="Times New Roman" w:cs="Times New Roman"/>
          <w:sz w:val="24"/>
          <w:szCs w:val="24"/>
          <w:lang w:val="pt-PT"/>
        </w:rPr>
        <w:t>Comissão Directiva</w:t>
      </w:r>
      <w:r w:rsidRPr="00452848">
        <w:rPr>
          <w:rFonts w:ascii="Times New Roman" w:hAnsi="Times New Roman" w:cs="Times New Roman"/>
          <w:sz w:val="24"/>
          <w:szCs w:val="24"/>
          <w:lang w:val="pt-PT"/>
        </w:rPr>
        <w:t>.</w:t>
      </w:r>
    </w:p>
    <w:p w14:paraId="7BA337B2" w14:textId="2C3E34B1" w:rsidR="0058574D" w:rsidRPr="00690CBD" w:rsidRDefault="00997F0B" w:rsidP="00690CBD">
      <w:pPr>
        <w:pStyle w:val="ListParagraph"/>
        <w:numPr>
          <w:ilvl w:val="0"/>
          <w:numId w:val="57"/>
        </w:numPr>
        <w:spacing w:line="360" w:lineRule="auto"/>
        <w:jc w:val="both"/>
        <w:rPr>
          <w:rFonts w:ascii="Times New Roman" w:hAnsi="Times New Roman" w:cs="Times New Roman"/>
          <w:b/>
          <w:sz w:val="24"/>
          <w:szCs w:val="24"/>
          <w:u w:val="single"/>
          <w:lang w:val="pt-PT"/>
        </w:rPr>
      </w:pPr>
      <w:r w:rsidRPr="00452848">
        <w:rPr>
          <w:rFonts w:ascii="Times New Roman" w:hAnsi="Times New Roman" w:cs="Times New Roman"/>
          <w:b/>
          <w:sz w:val="24"/>
          <w:szCs w:val="24"/>
          <w:lang w:val="pt-PT"/>
        </w:rPr>
        <w:t xml:space="preserve">As reuniões da </w:t>
      </w:r>
      <w:r w:rsidR="009A6C54" w:rsidRPr="00452848">
        <w:rPr>
          <w:rFonts w:ascii="Times New Roman" w:hAnsi="Times New Roman" w:cs="Times New Roman"/>
          <w:b/>
          <w:sz w:val="24"/>
          <w:szCs w:val="24"/>
          <w:lang w:val="pt-PT"/>
        </w:rPr>
        <w:t>Comissão Directiva</w:t>
      </w:r>
      <w:r w:rsidRPr="00452848">
        <w:rPr>
          <w:rFonts w:ascii="Times New Roman" w:hAnsi="Times New Roman" w:cs="Times New Roman"/>
          <w:b/>
          <w:sz w:val="24"/>
          <w:szCs w:val="24"/>
          <w:lang w:val="pt-PT"/>
        </w:rPr>
        <w:t xml:space="preserve"> são convocadas com antecedência mínima de cinco dias úteis</w:t>
      </w:r>
      <w:r w:rsidR="00452848" w:rsidRPr="00452848">
        <w:rPr>
          <w:rFonts w:ascii="Times New Roman" w:hAnsi="Times New Roman" w:cs="Times New Roman"/>
          <w:b/>
          <w:sz w:val="24"/>
          <w:szCs w:val="24"/>
          <w:lang w:val="pt-PT"/>
        </w:rPr>
        <w:t>, devendo a</w:t>
      </w:r>
      <w:r w:rsidR="00452848" w:rsidRPr="00C60C3C">
        <w:rPr>
          <w:rFonts w:ascii="Times New Roman" w:hAnsi="Times New Roman" w:cs="Times New Roman"/>
          <w:b/>
          <w:sz w:val="24"/>
          <w:szCs w:val="24"/>
          <w:lang w:val="pt-PT"/>
        </w:rPr>
        <w:t xml:space="preserve"> </w:t>
      </w:r>
      <w:r w:rsidRPr="00690CBD">
        <w:rPr>
          <w:rFonts w:ascii="Times New Roman" w:hAnsi="Times New Roman" w:cs="Times New Roman"/>
          <w:b/>
          <w:sz w:val="24"/>
          <w:szCs w:val="24"/>
          <w:lang w:val="pt-PT"/>
        </w:rPr>
        <w:t xml:space="preserve"> convocatória</w:t>
      </w:r>
      <w:r w:rsidR="00452848" w:rsidRPr="00690CBD">
        <w:rPr>
          <w:rFonts w:ascii="Times New Roman" w:hAnsi="Times New Roman" w:cs="Times New Roman"/>
          <w:b/>
          <w:sz w:val="24"/>
          <w:szCs w:val="24"/>
          <w:lang w:val="pt-PT"/>
        </w:rPr>
        <w:t xml:space="preserve"> </w:t>
      </w:r>
      <w:r w:rsidRPr="00C60C3C">
        <w:rPr>
          <w:rFonts w:ascii="Times New Roman" w:hAnsi="Times New Roman" w:cs="Times New Roman"/>
          <w:b/>
          <w:sz w:val="24"/>
          <w:szCs w:val="24"/>
          <w:lang w:val="pt-PT"/>
        </w:rPr>
        <w:t xml:space="preserve">ser enviada </w:t>
      </w:r>
      <w:r w:rsidR="00452848" w:rsidRPr="00690CBD">
        <w:rPr>
          <w:rFonts w:ascii="Times New Roman" w:hAnsi="Times New Roman" w:cs="Times New Roman"/>
          <w:b/>
          <w:sz w:val="24"/>
          <w:szCs w:val="24"/>
          <w:lang w:val="pt-PT"/>
        </w:rPr>
        <w:t xml:space="preserve">à </w:t>
      </w:r>
      <w:r w:rsidRPr="00C60C3C">
        <w:rPr>
          <w:rFonts w:ascii="Times New Roman" w:hAnsi="Times New Roman" w:cs="Times New Roman"/>
          <w:b/>
          <w:sz w:val="24"/>
          <w:szCs w:val="24"/>
          <w:lang w:val="pt-PT"/>
        </w:rPr>
        <w:t>todos os membros</w:t>
      </w:r>
      <w:r w:rsidR="0063573C" w:rsidRPr="00690CBD">
        <w:rPr>
          <w:rFonts w:ascii="Times New Roman" w:hAnsi="Times New Roman" w:cs="Times New Roman"/>
          <w:b/>
          <w:sz w:val="24"/>
          <w:szCs w:val="24"/>
          <w:lang w:val="pt-PT"/>
        </w:rPr>
        <w:t xml:space="preserve"> e </w:t>
      </w:r>
      <w:r w:rsidR="00452848" w:rsidRPr="00690CBD">
        <w:rPr>
          <w:rFonts w:ascii="Times New Roman" w:hAnsi="Times New Roman" w:cs="Times New Roman"/>
          <w:b/>
          <w:sz w:val="24"/>
          <w:szCs w:val="24"/>
          <w:lang w:val="pt-PT"/>
        </w:rPr>
        <w:t xml:space="preserve">com a indicação da </w:t>
      </w:r>
      <w:r w:rsidR="0058574D" w:rsidRPr="00880DC4">
        <w:rPr>
          <w:rFonts w:ascii="Times New Roman" w:hAnsi="Times New Roman" w:cs="Times New Roman"/>
          <w:b/>
          <w:sz w:val="24"/>
          <w:szCs w:val="24"/>
          <w:lang w:val="pt-PT"/>
        </w:rPr>
        <w:t xml:space="preserve">hora, </w:t>
      </w:r>
      <w:r w:rsidR="0058574D" w:rsidRPr="00690CBD">
        <w:rPr>
          <w:rFonts w:ascii="Times New Roman" w:hAnsi="Times New Roman" w:cs="Times New Roman"/>
          <w:b/>
          <w:sz w:val="24"/>
          <w:szCs w:val="24"/>
          <w:lang w:val="pt-PT"/>
        </w:rPr>
        <w:t>local e ordem do dia.</w:t>
      </w:r>
    </w:p>
    <w:p w14:paraId="3F9C9A9B" w14:textId="77777777" w:rsidR="003F33BE" w:rsidRPr="00452848" w:rsidRDefault="003F33BE">
      <w:pPr>
        <w:pStyle w:val="ListParagraph"/>
        <w:numPr>
          <w:ilvl w:val="0"/>
          <w:numId w:val="57"/>
        </w:numPr>
        <w:spacing w:line="360" w:lineRule="auto"/>
        <w:jc w:val="both"/>
        <w:rPr>
          <w:rFonts w:ascii="Times New Roman" w:hAnsi="Times New Roman" w:cs="Times New Roman"/>
          <w:sz w:val="24"/>
          <w:szCs w:val="24"/>
          <w:u w:val="single"/>
          <w:lang w:val="pt-PT"/>
        </w:rPr>
      </w:pPr>
      <w:r w:rsidRPr="00552CD3">
        <w:rPr>
          <w:rFonts w:ascii="Times New Roman" w:hAnsi="Times New Roman" w:cs="Times New Roman"/>
          <w:b/>
          <w:sz w:val="24"/>
          <w:szCs w:val="24"/>
          <w:lang w:val="pt-PT"/>
        </w:rPr>
        <w:t>As reuniões da Comissão Directiva podem também ser convocadas, por escrito, por dois membros em e</w:t>
      </w:r>
      <w:r w:rsidRPr="00452848">
        <w:rPr>
          <w:rFonts w:ascii="Times New Roman" w:hAnsi="Times New Roman" w:cs="Times New Roman"/>
          <w:b/>
          <w:sz w:val="24"/>
          <w:szCs w:val="24"/>
          <w:lang w:val="pt-PT"/>
        </w:rPr>
        <w:t>xercício de funções</w:t>
      </w:r>
      <w:r w:rsidRPr="00452848">
        <w:rPr>
          <w:rFonts w:ascii="Times New Roman" w:hAnsi="Times New Roman" w:cs="Times New Roman"/>
          <w:sz w:val="24"/>
          <w:szCs w:val="24"/>
          <w:lang w:val="pt-PT"/>
        </w:rPr>
        <w:t>.</w:t>
      </w:r>
    </w:p>
    <w:p w14:paraId="45BBC946" w14:textId="77777777" w:rsidR="007C5739" w:rsidRPr="00452848" w:rsidRDefault="00997F0B">
      <w:pPr>
        <w:pStyle w:val="ListParagraph"/>
        <w:numPr>
          <w:ilvl w:val="0"/>
          <w:numId w:val="57"/>
        </w:numPr>
        <w:spacing w:line="360" w:lineRule="auto"/>
        <w:jc w:val="both"/>
        <w:rPr>
          <w:rFonts w:ascii="Times New Roman" w:hAnsi="Times New Roman" w:cs="Times New Roman"/>
          <w:sz w:val="24"/>
          <w:szCs w:val="24"/>
          <w:u w:val="single"/>
          <w:lang w:val="pt-PT"/>
        </w:rPr>
      </w:pPr>
      <w:r w:rsidRPr="00452848">
        <w:rPr>
          <w:rFonts w:ascii="Times New Roman" w:hAnsi="Times New Roman" w:cs="Times New Roman"/>
          <w:sz w:val="24"/>
          <w:szCs w:val="24"/>
          <w:lang w:val="pt-PT"/>
        </w:rPr>
        <w:lastRenderedPageBreak/>
        <w:t xml:space="preserve">Para a </w:t>
      </w:r>
      <w:r w:rsidR="009A6C54" w:rsidRPr="00452848">
        <w:rPr>
          <w:rFonts w:ascii="Times New Roman" w:hAnsi="Times New Roman" w:cs="Times New Roman"/>
          <w:sz w:val="24"/>
          <w:szCs w:val="24"/>
          <w:lang w:val="pt-PT"/>
        </w:rPr>
        <w:t>Comissão Directiva</w:t>
      </w:r>
      <w:r w:rsidR="00843722" w:rsidRPr="00452848">
        <w:rPr>
          <w:rFonts w:ascii="Times New Roman" w:hAnsi="Times New Roman" w:cs="Times New Roman"/>
          <w:sz w:val="24"/>
          <w:szCs w:val="24"/>
          <w:lang w:val="pt-PT"/>
        </w:rPr>
        <w:t xml:space="preserve"> </w:t>
      </w:r>
      <w:r w:rsidRPr="00452848">
        <w:rPr>
          <w:rFonts w:ascii="Times New Roman" w:hAnsi="Times New Roman" w:cs="Times New Roman"/>
          <w:sz w:val="24"/>
          <w:szCs w:val="24"/>
          <w:lang w:val="pt-PT"/>
        </w:rPr>
        <w:t xml:space="preserve">deliberar validamente é suficiente a presença de </w:t>
      </w:r>
      <w:r w:rsidRPr="00452848">
        <w:rPr>
          <w:rFonts w:ascii="Times New Roman" w:hAnsi="Times New Roman" w:cs="Times New Roman"/>
          <w:b/>
          <w:sz w:val="24"/>
          <w:szCs w:val="24"/>
          <w:lang w:val="pt-PT"/>
        </w:rPr>
        <w:t xml:space="preserve">três </w:t>
      </w:r>
      <w:r w:rsidRPr="00452848">
        <w:rPr>
          <w:rFonts w:ascii="Times New Roman" w:hAnsi="Times New Roman" w:cs="Times New Roman"/>
          <w:sz w:val="24"/>
          <w:szCs w:val="24"/>
          <w:lang w:val="pt-PT"/>
        </w:rPr>
        <w:t>dos seus membros.</w:t>
      </w:r>
    </w:p>
    <w:p w14:paraId="502552FA" w14:textId="77777777" w:rsidR="007C5739" w:rsidRPr="00452848" w:rsidRDefault="00997F0B">
      <w:pPr>
        <w:pStyle w:val="ListParagraph"/>
        <w:numPr>
          <w:ilvl w:val="0"/>
          <w:numId w:val="57"/>
        </w:numPr>
        <w:spacing w:line="360" w:lineRule="auto"/>
        <w:jc w:val="both"/>
        <w:rPr>
          <w:rFonts w:ascii="Times New Roman" w:hAnsi="Times New Roman" w:cs="Times New Roman"/>
          <w:sz w:val="24"/>
          <w:szCs w:val="24"/>
          <w:u w:val="single"/>
          <w:lang w:val="pt-PT"/>
        </w:rPr>
      </w:pPr>
      <w:r w:rsidRPr="00452848">
        <w:rPr>
          <w:rFonts w:ascii="Times New Roman" w:hAnsi="Times New Roman" w:cs="Times New Roman"/>
          <w:sz w:val="24"/>
          <w:szCs w:val="24"/>
          <w:lang w:val="pt-PT"/>
        </w:rPr>
        <w:t xml:space="preserve">As </w:t>
      </w:r>
      <w:r w:rsidRPr="00452848">
        <w:rPr>
          <w:rFonts w:ascii="Times New Roman" w:hAnsi="Times New Roman" w:cs="Times New Roman"/>
          <w:b/>
          <w:sz w:val="24"/>
          <w:szCs w:val="24"/>
          <w:lang w:val="pt-PT"/>
        </w:rPr>
        <w:t>deliberações</w:t>
      </w:r>
      <w:r w:rsidRPr="00452848">
        <w:rPr>
          <w:rFonts w:ascii="Times New Roman" w:hAnsi="Times New Roman" w:cs="Times New Roman"/>
          <w:sz w:val="24"/>
          <w:szCs w:val="24"/>
          <w:lang w:val="pt-PT"/>
        </w:rPr>
        <w:t xml:space="preserve"> são tomadas por maioria dos votos, tendo o presidente ou quem o substituir, voto de qualidade.</w:t>
      </w:r>
    </w:p>
    <w:p w14:paraId="42ED24C6" w14:textId="77777777" w:rsidR="009B7BAA" w:rsidRPr="00452848" w:rsidRDefault="00997F0B">
      <w:pPr>
        <w:pStyle w:val="ListParagraph"/>
        <w:numPr>
          <w:ilvl w:val="0"/>
          <w:numId w:val="57"/>
        </w:numPr>
        <w:spacing w:line="360" w:lineRule="auto"/>
        <w:jc w:val="both"/>
        <w:rPr>
          <w:rFonts w:ascii="Times New Roman" w:hAnsi="Times New Roman" w:cs="Times New Roman"/>
          <w:sz w:val="24"/>
          <w:szCs w:val="24"/>
          <w:u w:val="single"/>
          <w:lang w:val="pt-PT"/>
        </w:rPr>
      </w:pPr>
      <w:r w:rsidRPr="00452848">
        <w:rPr>
          <w:rFonts w:ascii="Times New Roman" w:hAnsi="Times New Roman" w:cs="Times New Roman"/>
          <w:b/>
          <w:sz w:val="24"/>
          <w:szCs w:val="24"/>
          <w:lang w:val="pt-PT"/>
        </w:rPr>
        <w:t xml:space="preserve">As reuniões da </w:t>
      </w:r>
      <w:r w:rsidR="009A6C54" w:rsidRPr="00452848">
        <w:rPr>
          <w:rFonts w:ascii="Times New Roman" w:hAnsi="Times New Roman" w:cs="Times New Roman"/>
          <w:b/>
          <w:sz w:val="24"/>
          <w:szCs w:val="24"/>
          <w:lang w:val="pt-PT"/>
        </w:rPr>
        <w:t>Comissão Directiva</w:t>
      </w:r>
      <w:r w:rsidRPr="00452848">
        <w:rPr>
          <w:rFonts w:ascii="Times New Roman" w:hAnsi="Times New Roman" w:cs="Times New Roman"/>
          <w:b/>
          <w:sz w:val="24"/>
          <w:szCs w:val="24"/>
          <w:lang w:val="pt-PT"/>
        </w:rPr>
        <w:t xml:space="preserve"> </w:t>
      </w:r>
      <w:r w:rsidR="00BF2433" w:rsidRPr="00452848">
        <w:rPr>
          <w:rFonts w:ascii="Times New Roman" w:hAnsi="Times New Roman" w:cs="Times New Roman"/>
          <w:b/>
          <w:sz w:val="24"/>
          <w:szCs w:val="24"/>
          <w:lang w:val="pt-PT"/>
        </w:rPr>
        <w:t xml:space="preserve">podem ser </w:t>
      </w:r>
      <w:r w:rsidRPr="00452848">
        <w:rPr>
          <w:rFonts w:ascii="Times New Roman" w:hAnsi="Times New Roman" w:cs="Times New Roman"/>
          <w:b/>
          <w:sz w:val="24"/>
          <w:szCs w:val="24"/>
          <w:lang w:val="pt-PT"/>
        </w:rPr>
        <w:t>gravadas em áudio e devem constar de actas, as quais são elaboradas até sete dias úte</w:t>
      </w:r>
      <w:r w:rsidR="009B7BAA" w:rsidRPr="00452848">
        <w:rPr>
          <w:rFonts w:ascii="Times New Roman" w:hAnsi="Times New Roman" w:cs="Times New Roman"/>
          <w:b/>
          <w:sz w:val="24"/>
          <w:szCs w:val="24"/>
          <w:lang w:val="pt-PT"/>
        </w:rPr>
        <w:t xml:space="preserve">is após a </w:t>
      </w:r>
      <w:r w:rsidR="00CF1497" w:rsidRPr="00452848">
        <w:rPr>
          <w:rFonts w:ascii="Times New Roman" w:hAnsi="Times New Roman" w:cs="Times New Roman"/>
          <w:b/>
          <w:sz w:val="24"/>
          <w:szCs w:val="24"/>
          <w:lang w:val="pt-PT"/>
        </w:rPr>
        <w:t xml:space="preserve">sua </w:t>
      </w:r>
      <w:r w:rsidR="009B7BAA" w:rsidRPr="00452848">
        <w:rPr>
          <w:rFonts w:ascii="Times New Roman" w:hAnsi="Times New Roman" w:cs="Times New Roman"/>
          <w:b/>
          <w:sz w:val="24"/>
          <w:szCs w:val="24"/>
          <w:lang w:val="pt-PT"/>
        </w:rPr>
        <w:t>realização.</w:t>
      </w:r>
    </w:p>
    <w:p w14:paraId="1EA8A59C" w14:textId="77777777" w:rsidR="001C0B08" w:rsidRPr="00452848" w:rsidRDefault="00997F0B" w:rsidP="001C0B08">
      <w:pPr>
        <w:pStyle w:val="ListParagraph"/>
        <w:numPr>
          <w:ilvl w:val="0"/>
          <w:numId w:val="57"/>
        </w:numPr>
        <w:spacing w:line="360" w:lineRule="auto"/>
        <w:jc w:val="both"/>
        <w:rPr>
          <w:rFonts w:ascii="Times New Roman" w:hAnsi="Times New Roman" w:cs="Times New Roman"/>
          <w:sz w:val="24"/>
          <w:szCs w:val="24"/>
          <w:u w:val="single"/>
          <w:lang w:val="pt-PT"/>
        </w:rPr>
      </w:pPr>
      <w:r w:rsidRPr="00452848">
        <w:rPr>
          <w:rFonts w:ascii="Times New Roman" w:hAnsi="Times New Roman" w:cs="Times New Roman"/>
          <w:b/>
          <w:sz w:val="24"/>
          <w:szCs w:val="24"/>
          <w:lang w:val="pt-PT"/>
        </w:rPr>
        <w:t xml:space="preserve">As actas aprovadas </w:t>
      </w:r>
      <w:r w:rsidR="002459F1" w:rsidRPr="00452848">
        <w:rPr>
          <w:rFonts w:ascii="Times New Roman" w:hAnsi="Times New Roman" w:cs="Times New Roman"/>
          <w:b/>
          <w:sz w:val="24"/>
          <w:szCs w:val="24"/>
          <w:lang w:val="pt-PT"/>
        </w:rPr>
        <w:t xml:space="preserve">devem ser </w:t>
      </w:r>
      <w:r w:rsidRPr="00452848">
        <w:rPr>
          <w:rFonts w:ascii="Times New Roman" w:hAnsi="Times New Roman" w:cs="Times New Roman"/>
          <w:b/>
          <w:sz w:val="24"/>
          <w:szCs w:val="24"/>
          <w:lang w:val="pt-PT"/>
        </w:rPr>
        <w:t>ass</w:t>
      </w:r>
      <w:r w:rsidR="00843722" w:rsidRPr="00452848">
        <w:rPr>
          <w:rFonts w:ascii="Times New Roman" w:hAnsi="Times New Roman" w:cs="Times New Roman"/>
          <w:b/>
          <w:sz w:val="24"/>
          <w:szCs w:val="24"/>
          <w:lang w:val="pt-PT"/>
        </w:rPr>
        <w:t xml:space="preserve">inadas pelo Presidente do </w:t>
      </w:r>
      <w:r w:rsidR="009A6C54" w:rsidRPr="00452848">
        <w:rPr>
          <w:rFonts w:ascii="Times New Roman" w:hAnsi="Times New Roman" w:cs="Times New Roman"/>
          <w:b/>
          <w:sz w:val="24"/>
          <w:szCs w:val="24"/>
          <w:lang w:val="pt-PT"/>
        </w:rPr>
        <w:t>Comissão Directiva</w:t>
      </w:r>
      <w:r w:rsidRPr="00452848">
        <w:rPr>
          <w:rFonts w:ascii="Times New Roman" w:hAnsi="Times New Roman" w:cs="Times New Roman"/>
          <w:b/>
          <w:sz w:val="24"/>
          <w:szCs w:val="24"/>
          <w:lang w:val="pt-PT"/>
        </w:rPr>
        <w:t xml:space="preserve"> e pelo re</w:t>
      </w:r>
      <w:r w:rsidR="00102CA2" w:rsidRPr="00452848">
        <w:rPr>
          <w:rFonts w:ascii="Times New Roman" w:hAnsi="Times New Roman" w:cs="Times New Roman"/>
          <w:b/>
          <w:sz w:val="24"/>
          <w:szCs w:val="24"/>
          <w:lang w:val="pt-PT"/>
        </w:rPr>
        <w:t>lator</w:t>
      </w:r>
      <w:r w:rsidRPr="00452848">
        <w:rPr>
          <w:rFonts w:ascii="Times New Roman" w:hAnsi="Times New Roman" w:cs="Times New Roman"/>
          <w:b/>
          <w:sz w:val="24"/>
          <w:szCs w:val="24"/>
          <w:lang w:val="pt-PT"/>
        </w:rPr>
        <w:t>.</w:t>
      </w:r>
    </w:p>
    <w:p w14:paraId="7ECB033E" w14:textId="5E0BD2F9" w:rsidR="009B5D6D" w:rsidRDefault="009B5D6D" w:rsidP="001508B7">
      <w:pPr>
        <w:spacing w:after="0" w:line="360" w:lineRule="auto"/>
        <w:jc w:val="center"/>
        <w:rPr>
          <w:rFonts w:ascii="Times New Roman" w:hAnsi="Times New Roman" w:cs="Times New Roman"/>
          <w:sz w:val="24"/>
          <w:szCs w:val="24"/>
          <w:lang w:val="pt-PT"/>
        </w:rPr>
      </w:pPr>
    </w:p>
    <w:p w14:paraId="06A98888" w14:textId="77777777" w:rsidR="006A0A05" w:rsidRDefault="006A0A05" w:rsidP="001508B7">
      <w:pPr>
        <w:spacing w:after="0" w:line="360" w:lineRule="auto"/>
        <w:jc w:val="center"/>
        <w:rPr>
          <w:rFonts w:ascii="Times New Roman" w:hAnsi="Times New Roman" w:cs="Times New Roman"/>
          <w:sz w:val="24"/>
          <w:szCs w:val="24"/>
          <w:lang w:val="pt-PT"/>
        </w:rPr>
      </w:pPr>
    </w:p>
    <w:p w14:paraId="46E617CE" w14:textId="733F8BF5" w:rsidR="0024147E" w:rsidRPr="002B29A9" w:rsidRDefault="00BE2E55"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A</w:t>
      </w:r>
      <w:r w:rsidR="006B66D5" w:rsidRPr="002B29A9">
        <w:rPr>
          <w:rFonts w:ascii="Times New Roman" w:hAnsi="Times New Roman" w:cs="Times New Roman"/>
          <w:sz w:val="24"/>
          <w:szCs w:val="24"/>
          <w:lang w:val="pt-PT"/>
        </w:rPr>
        <w:t xml:space="preserve">rtigo </w:t>
      </w:r>
      <w:r w:rsidR="00FC0EE5" w:rsidRPr="002B29A9">
        <w:rPr>
          <w:rFonts w:ascii="Times New Roman" w:hAnsi="Times New Roman" w:cs="Times New Roman"/>
          <w:sz w:val="24"/>
          <w:szCs w:val="24"/>
          <w:lang w:val="pt-PT"/>
        </w:rPr>
        <w:t>3</w:t>
      </w:r>
      <w:r w:rsidR="009B5D6D">
        <w:rPr>
          <w:rFonts w:ascii="Times New Roman" w:hAnsi="Times New Roman" w:cs="Times New Roman"/>
          <w:sz w:val="24"/>
          <w:szCs w:val="24"/>
          <w:lang w:val="pt-PT"/>
        </w:rPr>
        <w:t>3</w:t>
      </w:r>
    </w:p>
    <w:p w14:paraId="042C1447" w14:textId="77777777" w:rsidR="0024147E" w:rsidRPr="002B29A9" w:rsidRDefault="0024147E"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Dire</w:t>
      </w:r>
      <w:r w:rsidR="0064469C" w:rsidRPr="002B29A9">
        <w:rPr>
          <w:rFonts w:ascii="Times New Roman" w:hAnsi="Times New Roman" w:cs="Times New Roman"/>
          <w:b/>
          <w:sz w:val="24"/>
          <w:szCs w:val="24"/>
          <w:lang w:val="pt-PT"/>
        </w:rPr>
        <w:t>c</w:t>
      </w:r>
      <w:r w:rsidRPr="002B29A9">
        <w:rPr>
          <w:rFonts w:ascii="Times New Roman" w:hAnsi="Times New Roman" w:cs="Times New Roman"/>
          <w:b/>
          <w:sz w:val="24"/>
          <w:szCs w:val="24"/>
          <w:lang w:val="pt-PT"/>
        </w:rPr>
        <w:t>tor</w:t>
      </w:r>
      <w:r w:rsidR="00AF0633" w:rsidRPr="002B29A9">
        <w:rPr>
          <w:rFonts w:ascii="Times New Roman" w:hAnsi="Times New Roman" w:cs="Times New Roman"/>
          <w:b/>
          <w:sz w:val="24"/>
          <w:szCs w:val="24"/>
          <w:lang w:val="pt-PT"/>
        </w:rPr>
        <w:t>-g</w:t>
      </w:r>
      <w:r w:rsidRPr="002B29A9">
        <w:rPr>
          <w:rFonts w:ascii="Times New Roman" w:hAnsi="Times New Roman" w:cs="Times New Roman"/>
          <w:b/>
          <w:sz w:val="24"/>
          <w:szCs w:val="24"/>
          <w:lang w:val="pt-PT"/>
        </w:rPr>
        <w:t>eral</w:t>
      </w:r>
    </w:p>
    <w:p w14:paraId="2A12A47D" w14:textId="77777777" w:rsidR="00CD057B" w:rsidRPr="002B29A9" w:rsidRDefault="00DA5B4E" w:rsidP="004F5BCC">
      <w:pPr>
        <w:numPr>
          <w:ilvl w:val="0"/>
          <w:numId w:val="21"/>
        </w:numPr>
        <w:spacing w:after="120" w:line="360" w:lineRule="auto"/>
        <w:ind w:left="142" w:right="25" w:hanging="196"/>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O Director-</w:t>
      </w:r>
      <w:r w:rsidR="00AF0633" w:rsidRPr="002B29A9">
        <w:rPr>
          <w:rFonts w:ascii="Times New Roman" w:hAnsi="Times New Roman" w:cs="Times New Roman"/>
          <w:b/>
          <w:sz w:val="24"/>
          <w:szCs w:val="24"/>
          <w:lang w:val="pt-PT"/>
        </w:rPr>
        <w:t>g</w:t>
      </w:r>
      <w:r w:rsidRPr="002B29A9">
        <w:rPr>
          <w:rFonts w:ascii="Times New Roman" w:hAnsi="Times New Roman" w:cs="Times New Roman"/>
          <w:b/>
          <w:sz w:val="24"/>
          <w:szCs w:val="24"/>
          <w:lang w:val="pt-PT"/>
        </w:rPr>
        <w:t xml:space="preserve">eral do FGD é o responsável pelas operações do FGD, exerce as suas funções  a tempo inteiro e responde perante a </w:t>
      </w:r>
      <w:r w:rsidR="009A6C54" w:rsidRPr="002B29A9">
        <w:rPr>
          <w:rFonts w:ascii="Times New Roman" w:hAnsi="Times New Roman" w:cs="Times New Roman"/>
          <w:b/>
          <w:sz w:val="24"/>
          <w:szCs w:val="24"/>
          <w:lang w:val="pt-PT"/>
        </w:rPr>
        <w:t>Comissão Directiva</w:t>
      </w:r>
      <w:r w:rsidRPr="002B29A9">
        <w:rPr>
          <w:rFonts w:ascii="Times New Roman" w:hAnsi="Times New Roman" w:cs="Times New Roman"/>
          <w:b/>
          <w:sz w:val="24"/>
          <w:szCs w:val="24"/>
          <w:lang w:val="pt-PT"/>
        </w:rPr>
        <w:t xml:space="preserve">.  </w:t>
      </w:r>
    </w:p>
    <w:p w14:paraId="283D07D5" w14:textId="77777777" w:rsidR="00CD057B" w:rsidRPr="002B29A9" w:rsidRDefault="00CD057B" w:rsidP="004F5BCC">
      <w:pPr>
        <w:numPr>
          <w:ilvl w:val="0"/>
          <w:numId w:val="21"/>
        </w:numPr>
        <w:spacing w:after="120" w:line="360" w:lineRule="auto"/>
        <w:ind w:left="142" w:right="25" w:hanging="196"/>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 </w:t>
      </w:r>
      <w:r w:rsidR="00DA5B4E" w:rsidRPr="002B29A9">
        <w:rPr>
          <w:rFonts w:ascii="Times New Roman" w:hAnsi="Times New Roman" w:cs="Times New Roman"/>
          <w:b/>
          <w:sz w:val="24"/>
          <w:szCs w:val="24"/>
          <w:lang w:val="pt-PT"/>
        </w:rPr>
        <w:t>O Director-geral é recrutado por via de concurso</w:t>
      </w:r>
      <w:r w:rsidR="00AB3041" w:rsidRPr="002B29A9">
        <w:rPr>
          <w:rFonts w:ascii="Times New Roman" w:hAnsi="Times New Roman" w:cs="Times New Roman"/>
          <w:b/>
          <w:sz w:val="24"/>
          <w:szCs w:val="24"/>
          <w:lang w:val="pt-PT"/>
        </w:rPr>
        <w:t xml:space="preserve"> público</w:t>
      </w:r>
      <w:r w:rsidR="00DA5B4E" w:rsidRPr="002B29A9">
        <w:rPr>
          <w:rFonts w:ascii="Times New Roman" w:hAnsi="Times New Roman" w:cs="Times New Roman"/>
          <w:b/>
          <w:sz w:val="24"/>
          <w:szCs w:val="24"/>
          <w:lang w:val="pt-PT"/>
        </w:rPr>
        <w:t xml:space="preserve"> e nomeado pela </w:t>
      </w:r>
      <w:r w:rsidR="009A6C54" w:rsidRPr="002B29A9">
        <w:rPr>
          <w:rFonts w:ascii="Times New Roman" w:hAnsi="Times New Roman" w:cs="Times New Roman"/>
          <w:b/>
          <w:sz w:val="24"/>
          <w:szCs w:val="24"/>
          <w:lang w:val="pt-PT"/>
        </w:rPr>
        <w:t>Comissão Directiva</w:t>
      </w:r>
      <w:r w:rsidR="00DA5B4E" w:rsidRPr="002B29A9">
        <w:rPr>
          <w:rFonts w:ascii="Times New Roman" w:hAnsi="Times New Roman" w:cs="Times New Roman"/>
          <w:b/>
          <w:sz w:val="24"/>
          <w:szCs w:val="24"/>
          <w:lang w:val="pt-PT"/>
        </w:rPr>
        <w:t>, para um mandato de cinco anos, nos termos e condições de serviço estabelecidos no</w:t>
      </w:r>
      <w:r w:rsidR="00102CA2" w:rsidRPr="002B29A9">
        <w:rPr>
          <w:rFonts w:ascii="Times New Roman" w:hAnsi="Times New Roman" w:cs="Times New Roman"/>
          <w:b/>
          <w:sz w:val="24"/>
          <w:szCs w:val="24"/>
          <w:lang w:val="pt-PT"/>
        </w:rPr>
        <w:t>s</w:t>
      </w:r>
      <w:r w:rsidR="00DA5B4E" w:rsidRPr="002B29A9">
        <w:rPr>
          <w:rFonts w:ascii="Times New Roman" w:hAnsi="Times New Roman" w:cs="Times New Roman"/>
          <w:b/>
          <w:sz w:val="24"/>
          <w:szCs w:val="24"/>
          <w:lang w:val="pt-PT"/>
        </w:rPr>
        <w:t xml:space="preserve"> documentos do concurso.  </w:t>
      </w:r>
    </w:p>
    <w:p w14:paraId="4862479A" w14:textId="1467C17D" w:rsidR="00102CA2" w:rsidRPr="00552CD3" w:rsidRDefault="00CD057B" w:rsidP="004F5BCC">
      <w:pPr>
        <w:numPr>
          <w:ilvl w:val="0"/>
          <w:numId w:val="21"/>
        </w:numPr>
        <w:spacing w:after="120" w:line="360" w:lineRule="auto"/>
        <w:ind w:left="142" w:right="25" w:hanging="196"/>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 </w:t>
      </w:r>
      <w:r w:rsidR="00DA5B4E" w:rsidRPr="002B29A9">
        <w:rPr>
          <w:rFonts w:ascii="Times New Roman" w:hAnsi="Times New Roman" w:cs="Times New Roman"/>
          <w:b/>
          <w:sz w:val="24"/>
          <w:szCs w:val="24"/>
          <w:lang w:val="pt-PT"/>
        </w:rPr>
        <w:t>O Director-geral deve</w:t>
      </w:r>
      <w:r w:rsidR="00102CA2" w:rsidRPr="002B29A9">
        <w:rPr>
          <w:rFonts w:ascii="Times New Roman" w:hAnsi="Times New Roman" w:cs="Times New Roman"/>
          <w:b/>
          <w:sz w:val="24"/>
          <w:szCs w:val="24"/>
          <w:lang w:val="pt-PT"/>
        </w:rPr>
        <w:t xml:space="preserve"> reunir</w:t>
      </w:r>
      <w:r w:rsidR="003B08A4">
        <w:rPr>
          <w:rFonts w:ascii="Times New Roman" w:hAnsi="Times New Roman" w:cs="Times New Roman"/>
          <w:b/>
          <w:sz w:val="24"/>
          <w:szCs w:val="24"/>
          <w:lang w:val="pt-PT"/>
        </w:rPr>
        <w:t>,</w:t>
      </w:r>
      <w:r w:rsidR="00102CA2" w:rsidRPr="00A77E45">
        <w:rPr>
          <w:rFonts w:ascii="Times New Roman" w:hAnsi="Times New Roman" w:cs="Times New Roman"/>
          <w:b/>
          <w:sz w:val="24"/>
          <w:szCs w:val="24"/>
          <w:lang w:val="pt-PT"/>
        </w:rPr>
        <w:t xml:space="preserve"> </w:t>
      </w:r>
      <w:r w:rsidR="00582454" w:rsidRPr="00A77E45">
        <w:rPr>
          <w:rFonts w:ascii="Times New Roman" w:hAnsi="Times New Roman" w:cs="Times New Roman"/>
          <w:b/>
          <w:sz w:val="24"/>
          <w:szCs w:val="24"/>
          <w:lang w:val="pt-PT"/>
        </w:rPr>
        <w:t>dentre outros, os</w:t>
      </w:r>
      <w:r w:rsidR="00102CA2" w:rsidRPr="00552CD3">
        <w:rPr>
          <w:rFonts w:ascii="Times New Roman" w:hAnsi="Times New Roman" w:cs="Times New Roman"/>
          <w:b/>
          <w:sz w:val="24"/>
          <w:szCs w:val="24"/>
          <w:lang w:val="pt-PT"/>
        </w:rPr>
        <w:t xml:space="preserve"> seguintes requisitos: </w:t>
      </w:r>
    </w:p>
    <w:p w14:paraId="7D61B4E2" w14:textId="1A1A33F6" w:rsidR="00102CA2" w:rsidRPr="00825574" w:rsidRDefault="00175BAC" w:rsidP="004F5BCC">
      <w:pPr>
        <w:pStyle w:val="ListParagraph"/>
        <w:numPr>
          <w:ilvl w:val="0"/>
          <w:numId w:val="52"/>
        </w:numPr>
        <w:spacing w:after="120" w:line="360" w:lineRule="auto"/>
        <w:ind w:right="25"/>
        <w:jc w:val="both"/>
        <w:rPr>
          <w:rFonts w:ascii="Times New Roman" w:hAnsi="Times New Roman" w:cs="Times New Roman"/>
          <w:b/>
          <w:sz w:val="24"/>
          <w:szCs w:val="24"/>
          <w:lang w:val="pt-PT"/>
        </w:rPr>
      </w:pPr>
      <w:r w:rsidRPr="00825574">
        <w:rPr>
          <w:rFonts w:ascii="Times New Roman" w:hAnsi="Times New Roman" w:cs="Times New Roman"/>
          <w:b/>
          <w:sz w:val="24"/>
          <w:szCs w:val="24"/>
          <w:lang w:val="pt-PT"/>
        </w:rPr>
        <w:t>I</w:t>
      </w:r>
      <w:r w:rsidR="0063573C" w:rsidRPr="00825574">
        <w:rPr>
          <w:rFonts w:ascii="Times New Roman" w:hAnsi="Times New Roman" w:cs="Times New Roman"/>
          <w:b/>
          <w:sz w:val="24"/>
          <w:szCs w:val="24"/>
          <w:lang w:val="pt-PT"/>
        </w:rPr>
        <w:t>don</w:t>
      </w:r>
      <w:r w:rsidR="00880DC4" w:rsidRPr="00825574">
        <w:rPr>
          <w:rFonts w:ascii="Times New Roman" w:hAnsi="Times New Roman" w:cs="Times New Roman"/>
          <w:b/>
          <w:sz w:val="24"/>
          <w:szCs w:val="24"/>
          <w:lang w:val="pt-PT"/>
        </w:rPr>
        <w:t>eidade</w:t>
      </w:r>
      <w:r w:rsidRPr="00825574">
        <w:rPr>
          <w:rFonts w:ascii="Times New Roman" w:hAnsi="Times New Roman" w:cs="Times New Roman"/>
          <w:b/>
          <w:sz w:val="24"/>
          <w:szCs w:val="24"/>
          <w:lang w:val="pt-PT"/>
        </w:rPr>
        <w:t>, nos termos previstos na Lei das Instituições de Crédito e Sociedades Financeiras</w:t>
      </w:r>
      <w:r w:rsidR="00102CA2" w:rsidRPr="00825574">
        <w:rPr>
          <w:rFonts w:ascii="Times New Roman" w:hAnsi="Times New Roman" w:cs="Times New Roman"/>
          <w:b/>
          <w:sz w:val="24"/>
          <w:szCs w:val="24"/>
          <w:lang w:val="pt-PT"/>
        </w:rPr>
        <w:t xml:space="preserve">; </w:t>
      </w:r>
    </w:p>
    <w:p w14:paraId="28654F6B" w14:textId="77777777" w:rsidR="00102CA2" w:rsidRPr="002B29A9" w:rsidRDefault="00102CA2" w:rsidP="004F5BCC">
      <w:pPr>
        <w:pStyle w:val="ListParagraph"/>
        <w:numPr>
          <w:ilvl w:val="0"/>
          <w:numId w:val="52"/>
        </w:numPr>
        <w:spacing w:after="120" w:line="360" w:lineRule="auto"/>
        <w:ind w:right="25"/>
        <w:jc w:val="both"/>
        <w:rPr>
          <w:rFonts w:ascii="Times New Roman" w:hAnsi="Times New Roman" w:cs="Times New Roman"/>
          <w:b/>
          <w:sz w:val="24"/>
          <w:szCs w:val="24"/>
          <w:lang w:val="pt-PT"/>
        </w:rPr>
      </w:pPr>
      <w:r w:rsidRPr="003B08A4">
        <w:rPr>
          <w:rFonts w:ascii="Times New Roman" w:hAnsi="Times New Roman" w:cs="Times New Roman"/>
          <w:b/>
          <w:sz w:val="24"/>
          <w:szCs w:val="24"/>
          <w:lang w:val="pt-PT"/>
        </w:rPr>
        <w:t xml:space="preserve">Ter </w:t>
      </w:r>
      <w:r w:rsidR="00DA5B4E" w:rsidRPr="003B08A4">
        <w:rPr>
          <w:rFonts w:ascii="Times New Roman" w:hAnsi="Times New Roman" w:cs="Times New Roman"/>
          <w:b/>
          <w:sz w:val="24"/>
          <w:szCs w:val="24"/>
          <w:lang w:val="pt-PT"/>
        </w:rPr>
        <w:t xml:space="preserve">formação  superior e pelo menos dez anos de experiência profissional, </w:t>
      </w:r>
      <w:r w:rsidR="00AF0633" w:rsidRPr="003B08A4">
        <w:rPr>
          <w:rFonts w:ascii="Times New Roman" w:hAnsi="Times New Roman" w:cs="Times New Roman"/>
          <w:b/>
          <w:sz w:val="24"/>
          <w:szCs w:val="24"/>
          <w:lang w:val="pt-PT"/>
        </w:rPr>
        <w:t>cinco</w:t>
      </w:r>
      <w:r w:rsidR="00DA5B4E" w:rsidRPr="00A77E45">
        <w:rPr>
          <w:rFonts w:ascii="Times New Roman" w:hAnsi="Times New Roman" w:cs="Times New Roman"/>
          <w:b/>
          <w:sz w:val="24"/>
          <w:szCs w:val="24"/>
          <w:lang w:val="pt-PT"/>
        </w:rPr>
        <w:t xml:space="preserve"> dos quais em cargos de </w:t>
      </w:r>
      <w:r w:rsidR="00582454" w:rsidRPr="00552CD3">
        <w:rPr>
          <w:rFonts w:ascii="Times New Roman" w:hAnsi="Times New Roman" w:cs="Times New Roman"/>
          <w:b/>
          <w:sz w:val="24"/>
          <w:szCs w:val="24"/>
          <w:lang w:val="pt-PT"/>
        </w:rPr>
        <w:t>confiança</w:t>
      </w:r>
      <w:r w:rsidRPr="002B29A9">
        <w:rPr>
          <w:rFonts w:ascii="Times New Roman" w:hAnsi="Times New Roman" w:cs="Times New Roman"/>
          <w:b/>
          <w:sz w:val="24"/>
          <w:szCs w:val="24"/>
          <w:lang w:val="pt-PT"/>
        </w:rPr>
        <w:t>;</w:t>
      </w:r>
      <w:r w:rsidR="00EE1625" w:rsidRPr="002B29A9">
        <w:rPr>
          <w:rFonts w:ascii="Times New Roman" w:hAnsi="Times New Roman" w:cs="Times New Roman"/>
          <w:b/>
          <w:sz w:val="24"/>
          <w:szCs w:val="24"/>
          <w:lang w:val="pt-PT"/>
        </w:rPr>
        <w:t xml:space="preserve"> </w:t>
      </w:r>
    </w:p>
    <w:p w14:paraId="51A48586" w14:textId="720188CA" w:rsidR="00102CA2" w:rsidRPr="002B29A9" w:rsidRDefault="00102CA2" w:rsidP="004F5BCC">
      <w:pPr>
        <w:pStyle w:val="ListParagraph"/>
        <w:numPr>
          <w:ilvl w:val="0"/>
          <w:numId w:val="52"/>
        </w:numPr>
        <w:spacing w:after="120" w:line="360" w:lineRule="auto"/>
        <w:ind w:right="25"/>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N</w:t>
      </w:r>
      <w:r w:rsidR="00EE1625" w:rsidRPr="002B29A9">
        <w:rPr>
          <w:rFonts w:ascii="Times New Roman" w:hAnsi="Times New Roman" w:cs="Times New Roman"/>
          <w:b/>
          <w:sz w:val="24"/>
          <w:szCs w:val="24"/>
          <w:lang w:val="pt-PT"/>
        </w:rPr>
        <w:t>ão ter exercido cargos políticos nos</w:t>
      </w:r>
      <w:r w:rsidR="00DA5B4E" w:rsidRPr="002B29A9">
        <w:rPr>
          <w:rFonts w:ascii="Times New Roman" w:hAnsi="Times New Roman" w:cs="Times New Roman"/>
          <w:b/>
          <w:sz w:val="24"/>
          <w:szCs w:val="24"/>
          <w:lang w:val="pt-PT"/>
        </w:rPr>
        <w:t xml:space="preserve"> últimos </w:t>
      </w:r>
      <w:r w:rsidR="00175BAC" w:rsidRPr="00825574">
        <w:rPr>
          <w:rFonts w:ascii="Times New Roman" w:hAnsi="Times New Roman" w:cs="Times New Roman"/>
          <w:b/>
          <w:sz w:val="24"/>
          <w:szCs w:val="24"/>
          <w:lang w:val="pt-PT"/>
        </w:rPr>
        <w:t>dois</w:t>
      </w:r>
      <w:r w:rsidR="00175BAC">
        <w:rPr>
          <w:rFonts w:ascii="Times New Roman" w:hAnsi="Times New Roman" w:cs="Times New Roman"/>
          <w:b/>
          <w:sz w:val="24"/>
          <w:szCs w:val="24"/>
          <w:lang w:val="pt-PT"/>
        </w:rPr>
        <w:t xml:space="preserve"> </w:t>
      </w:r>
      <w:r w:rsidR="00DA5B4E" w:rsidRPr="002B29A9">
        <w:rPr>
          <w:rFonts w:ascii="Times New Roman" w:hAnsi="Times New Roman" w:cs="Times New Roman"/>
          <w:b/>
          <w:sz w:val="24"/>
          <w:szCs w:val="24"/>
          <w:lang w:val="pt-PT"/>
        </w:rPr>
        <w:t xml:space="preserve">anos. </w:t>
      </w:r>
    </w:p>
    <w:p w14:paraId="2FA354BA" w14:textId="1C56BB5A" w:rsidR="00102CA2" w:rsidRPr="002B29A9" w:rsidRDefault="00175BAC" w:rsidP="004F5BCC">
      <w:pPr>
        <w:pStyle w:val="ListParagraph"/>
        <w:numPr>
          <w:ilvl w:val="0"/>
          <w:numId w:val="21"/>
        </w:numPr>
        <w:spacing w:after="120" w:line="360" w:lineRule="auto"/>
        <w:ind w:left="284" w:right="25" w:hanging="284"/>
        <w:jc w:val="both"/>
        <w:rPr>
          <w:rFonts w:ascii="Times New Roman" w:hAnsi="Times New Roman" w:cs="Times New Roman"/>
          <w:b/>
          <w:sz w:val="24"/>
          <w:szCs w:val="24"/>
          <w:lang w:val="pt-PT"/>
        </w:rPr>
      </w:pPr>
      <w:r>
        <w:rPr>
          <w:rFonts w:ascii="Times New Roman" w:hAnsi="Times New Roman" w:cs="Times New Roman"/>
          <w:b/>
          <w:sz w:val="24"/>
          <w:szCs w:val="24"/>
          <w:lang w:val="pt-PT"/>
        </w:rPr>
        <w:t>As incompatibilidades estabelecidas</w:t>
      </w:r>
      <w:r w:rsidR="00DA5B4E" w:rsidRPr="00A77E45">
        <w:rPr>
          <w:rFonts w:ascii="Times New Roman" w:hAnsi="Times New Roman" w:cs="Times New Roman"/>
          <w:b/>
          <w:sz w:val="24"/>
          <w:szCs w:val="24"/>
          <w:lang w:val="pt-PT"/>
        </w:rPr>
        <w:t xml:space="preserve"> </w:t>
      </w:r>
      <w:r w:rsidR="003B08A4">
        <w:rPr>
          <w:rFonts w:ascii="Times New Roman" w:hAnsi="Times New Roman" w:cs="Times New Roman"/>
          <w:b/>
          <w:sz w:val="24"/>
          <w:szCs w:val="24"/>
          <w:lang w:val="pt-PT"/>
        </w:rPr>
        <w:t>n</w:t>
      </w:r>
      <w:r w:rsidR="00113B21" w:rsidRPr="00A77E45">
        <w:rPr>
          <w:rFonts w:ascii="Times New Roman" w:hAnsi="Times New Roman" w:cs="Times New Roman"/>
          <w:b/>
          <w:sz w:val="24"/>
          <w:szCs w:val="24"/>
          <w:lang w:val="pt-PT"/>
        </w:rPr>
        <w:t>o n</w:t>
      </w:r>
      <w:r w:rsidR="00AF0633" w:rsidRPr="00552CD3">
        <w:rPr>
          <w:rFonts w:ascii="Times New Roman" w:hAnsi="Times New Roman" w:cs="Times New Roman"/>
          <w:b/>
          <w:sz w:val="24"/>
          <w:szCs w:val="24"/>
          <w:lang w:val="pt-PT"/>
        </w:rPr>
        <w:t>.º</w:t>
      </w:r>
      <w:r w:rsidR="00DA5B4E" w:rsidRPr="002B29A9">
        <w:rPr>
          <w:rFonts w:ascii="Times New Roman" w:hAnsi="Times New Roman" w:cs="Times New Roman"/>
          <w:b/>
          <w:sz w:val="24"/>
          <w:szCs w:val="24"/>
          <w:lang w:val="pt-PT"/>
        </w:rPr>
        <w:t xml:space="preserve"> </w:t>
      </w:r>
      <w:r w:rsidR="00113B21" w:rsidRPr="002B29A9">
        <w:rPr>
          <w:rFonts w:ascii="Times New Roman" w:hAnsi="Times New Roman" w:cs="Times New Roman"/>
          <w:b/>
          <w:sz w:val="24"/>
          <w:szCs w:val="24"/>
          <w:lang w:val="pt-PT"/>
        </w:rPr>
        <w:t>2</w:t>
      </w:r>
      <w:r w:rsidR="00DA5B4E" w:rsidRPr="002B29A9">
        <w:rPr>
          <w:rFonts w:ascii="Times New Roman" w:hAnsi="Times New Roman" w:cs="Times New Roman"/>
          <w:b/>
          <w:sz w:val="24"/>
          <w:szCs w:val="24"/>
          <w:lang w:val="pt-PT"/>
        </w:rPr>
        <w:t xml:space="preserve"> do artigo </w:t>
      </w:r>
      <w:r w:rsidR="00122230" w:rsidRPr="002B29A9">
        <w:rPr>
          <w:rFonts w:ascii="Times New Roman" w:hAnsi="Times New Roman" w:cs="Times New Roman"/>
          <w:b/>
          <w:sz w:val="24"/>
          <w:szCs w:val="24"/>
          <w:lang w:val="pt-PT"/>
        </w:rPr>
        <w:t>2</w:t>
      </w:r>
      <w:r w:rsidR="006A0A05">
        <w:rPr>
          <w:rFonts w:ascii="Times New Roman" w:hAnsi="Times New Roman" w:cs="Times New Roman"/>
          <w:b/>
          <w:sz w:val="24"/>
          <w:szCs w:val="24"/>
          <w:lang w:val="pt-PT"/>
        </w:rPr>
        <w:t>8</w:t>
      </w:r>
      <w:r w:rsidR="00DA5B4E" w:rsidRPr="002B29A9">
        <w:rPr>
          <w:rFonts w:ascii="Times New Roman" w:hAnsi="Times New Roman" w:cs="Times New Roman"/>
          <w:b/>
          <w:sz w:val="24"/>
          <w:szCs w:val="24"/>
          <w:lang w:val="pt-PT"/>
        </w:rPr>
        <w:t xml:space="preserve"> </w:t>
      </w:r>
      <w:r w:rsidR="0058659E" w:rsidRPr="002B29A9">
        <w:rPr>
          <w:rFonts w:ascii="Times New Roman" w:hAnsi="Times New Roman" w:cs="Times New Roman"/>
          <w:b/>
          <w:sz w:val="24"/>
          <w:szCs w:val="24"/>
          <w:lang w:val="pt-PT"/>
        </w:rPr>
        <w:t xml:space="preserve">do presente Regulamento </w:t>
      </w:r>
      <w:r w:rsidR="00DA5B4E" w:rsidRPr="002B29A9">
        <w:rPr>
          <w:rFonts w:ascii="Times New Roman" w:hAnsi="Times New Roman" w:cs="Times New Roman"/>
          <w:b/>
          <w:sz w:val="24"/>
          <w:szCs w:val="24"/>
          <w:lang w:val="pt-PT"/>
        </w:rPr>
        <w:t>aplica</w:t>
      </w:r>
      <w:r>
        <w:rPr>
          <w:rFonts w:ascii="Times New Roman" w:hAnsi="Times New Roman" w:cs="Times New Roman"/>
          <w:b/>
          <w:sz w:val="24"/>
          <w:szCs w:val="24"/>
          <w:lang w:val="pt-PT"/>
        </w:rPr>
        <w:t>m</w:t>
      </w:r>
      <w:r w:rsidR="00DA5B4E" w:rsidRPr="002B29A9">
        <w:rPr>
          <w:rFonts w:ascii="Times New Roman" w:hAnsi="Times New Roman" w:cs="Times New Roman"/>
          <w:b/>
          <w:sz w:val="24"/>
          <w:szCs w:val="24"/>
          <w:lang w:val="pt-PT"/>
        </w:rPr>
        <w:t xml:space="preserve">-se </w:t>
      </w:r>
      <w:r w:rsidR="00113B21" w:rsidRPr="002B29A9">
        <w:rPr>
          <w:rFonts w:ascii="Times New Roman" w:hAnsi="Times New Roman" w:cs="Times New Roman"/>
          <w:b/>
          <w:sz w:val="24"/>
          <w:szCs w:val="24"/>
          <w:lang w:val="pt-PT"/>
        </w:rPr>
        <w:t xml:space="preserve">também </w:t>
      </w:r>
      <w:r w:rsidR="00DA5B4E" w:rsidRPr="002B29A9">
        <w:rPr>
          <w:rFonts w:ascii="Times New Roman" w:hAnsi="Times New Roman" w:cs="Times New Roman"/>
          <w:b/>
          <w:sz w:val="24"/>
          <w:szCs w:val="24"/>
          <w:lang w:val="pt-PT"/>
        </w:rPr>
        <w:t xml:space="preserve">ao Director-geral. </w:t>
      </w:r>
    </w:p>
    <w:p w14:paraId="27F61E64" w14:textId="77777777" w:rsidR="00DA5B4E" w:rsidRPr="002B29A9" w:rsidRDefault="00EE1625" w:rsidP="004F5BCC">
      <w:pPr>
        <w:pStyle w:val="ListParagraph"/>
        <w:numPr>
          <w:ilvl w:val="0"/>
          <w:numId w:val="21"/>
        </w:numPr>
        <w:spacing w:after="120" w:line="360" w:lineRule="auto"/>
        <w:ind w:left="284" w:right="25" w:hanging="284"/>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São deveres do</w:t>
      </w:r>
      <w:r w:rsidR="00DA5B4E" w:rsidRPr="002B29A9">
        <w:rPr>
          <w:rFonts w:ascii="Times New Roman" w:hAnsi="Times New Roman" w:cs="Times New Roman"/>
          <w:b/>
          <w:sz w:val="24"/>
          <w:szCs w:val="24"/>
          <w:lang w:val="pt-PT"/>
        </w:rPr>
        <w:t xml:space="preserve"> Director-geral:  </w:t>
      </w:r>
    </w:p>
    <w:p w14:paraId="27F8AC5C" w14:textId="77777777" w:rsidR="001179D6"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Representar o FGD e gerir as suas actividades quotidianas, bem como a execução das decisões da </w:t>
      </w:r>
      <w:r w:rsidR="009A6C54" w:rsidRPr="002B29A9">
        <w:rPr>
          <w:rFonts w:ascii="Times New Roman" w:hAnsi="Times New Roman" w:cs="Times New Roman"/>
          <w:b/>
          <w:sz w:val="24"/>
          <w:szCs w:val="24"/>
          <w:lang w:val="pt-PT"/>
        </w:rPr>
        <w:t>Comissão Directiva</w:t>
      </w:r>
      <w:r w:rsidRPr="002B29A9">
        <w:rPr>
          <w:rFonts w:ascii="Times New Roman" w:hAnsi="Times New Roman" w:cs="Times New Roman"/>
          <w:b/>
          <w:sz w:val="24"/>
          <w:szCs w:val="24"/>
          <w:lang w:val="pt-PT"/>
        </w:rPr>
        <w:t xml:space="preserve">; </w:t>
      </w:r>
    </w:p>
    <w:p w14:paraId="09F90A96" w14:textId="77777777" w:rsidR="001179D6"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Propor um plano anual de actividades e orçamento;  </w:t>
      </w:r>
    </w:p>
    <w:p w14:paraId="3217C2B5" w14:textId="77777777" w:rsidR="001179D6"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lastRenderedPageBreak/>
        <w:t xml:space="preserve">Propor políticas relacionadas com o </w:t>
      </w:r>
      <w:r w:rsidR="00E5644B" w:rsidRPr="002B29A9">
        <w:rPr>
          <w:rFonts w:ascii="Times New Roman" w:hAnsi="Times New Roman" w:cs="Times New Roman"/>
          <w:b/>
          <w:sz w:val="24"/>
          <w:szCs w:val="24"/>
          <w:lang w:val="pt-PT"/>
        </w:rPr>
        <w:t>nível - alvo</w:t>
      </w:r>
      <w:r w:rsidRPr="002B29A9">
        <w:rPr>
          <w:rFonts w:ascii="Times New Roman" w:hAnsi="Times New Roman" w:cs="Times New Roman"/>
          <w:b/>
          <w:sz w:val="24"/>
          <w:szCs w:val="24"/>
          <w:lang w:val="pt-PT"/>
        </w:rPr>
        <w:t xml:space="preserve"> do fundo, prémios e investimentos;  </w:t>
      </w:r>
    </w:p>
    <w:p w14:paraId="549565A8" w14:textId="77777777" w:rsidR="001179D6"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Propor a estrutura organizacional interna do FGD;  </w:t>
      </w:r>
    </w:p>
    <w:p w14:paraId="0269B7F3" w14:textId="356DFF6A"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Seleccionar </w:t>
      </w:r>
      <w:r w:rsidRPr="000E540F">
        <w:rPr>
          <w:rFonts w:ascii="Times New Roman" w:hAnsi="Times New Roman" w:cs="Times New Roman"/>
          <w:b/>
          <w:sz w:val="24"/>
          <w:szCs w:val="24"/>
          <w:lang w:val="pt-PT"/>
        </w:rPr>
        <w:t>o pessoal</w:t>
      </w:r>
      <w:r w:rsidR="0063573C" w:rsidRPr="003B08A4">
        <w:rPr>
          <w:rFonts w:ascii="Times New Roman" w:hAnsi="Times New Roman" w:cs="Times New Roman"/>
          <w:b/>
          <w:sz w:val="24"/>
          <w:szCs w:val="24"/>
          <w:lang w:val="pt-PT"/>
        </w:rPr>
        <w:t xml:space="preserve">, </w:t>
      </w:r>
      <w:r w:rsidRPr="00552CD3">
        <w:rPr>
          <w:rFonts w:ascii="Times New Roman" w:hAnsi="Times New Roman" w:cs="Times New Roman"/>
          <w:b/>
          <w:sz w:val="24"/>
          <w:szCs w:val="24"/>
          <w:lang w:val="pt-PT"/>
        </w:rPr>
        <w:t>com base na estrutura organizaciona</w:t>
      </w:r>
      <w:r w:rsidRPr="002B29A9">
        <w:rPr>
          <w:rFonts w:ascii="Times New Roman" w:hAnsi="Times New Roman" w:cs="Times New Roman"/>
          <w:b/>
          <w:sz w:val="24"/>
          <w:szCs w:val="24"/>
          <w:lang w:val="pt-PT"/>
        </w:rPr>
        <w:t xml:space="preserve">l aprovada e nos procedimentos de contratação;  </w:t>
      </w:r>
    </w:p>
    <w:p w14:paraId="2CC2978E" w14:textId="22B3A3C4"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Propor políticas, regras e procedimentos internos necessários para o funcionamento efectivo do FGD </w:t>
      </w:r>
      <w:r w:rsidR="00843722" w:rsidRPr="002B29A9">
        <w:rPr>
          <w:rFonts w:ascii="Times New Roman" w:hAnsi="Times New Roman" w:cs="Times New Roman"/>
          <w:b/>
          <w:sz w:val="24"/>
          <w:szCs w:val="24"/>
          <w:lang w:val="pt-PT"/>
        </w:rPr>
        <w:t>e para o cumprimento</w:t>
      </w:r>
      <w:r w:rsidR="004935CE" w:rsidRPr="002B29A9">
        <w:rPr>
          <w:rFonts w:ascii="Times New Roman" w:hAnsi="Times New Roman" w:cs="Times New Roman"/>
          <w:b/>
          <w:sz w:val="24"/>
          <w:szCs w:val="24"/>
          <w:lang w:val="pt-PT"/>
        </w:rPr>
        <w:t xml:space="preserve"> do</w:t>
      </w:r>
      <w:r w:rsidR="00843722" w:rsidRPr="002B29A9">
        <w:rPr>
          <w:rFonts w:ascii="Times New Roman" w:hAnsi="Times New Roman" w:cs="Times New Roman"/>
          <w:b/>
          <w:sz w:val="24"/>
          <w:szCs w:val="24"/>
          <w:lang w:val="pt-PT"/>
        </w:rPr>
        <w:t xml:space="preserve"> </w:t>
      </w:r>
      <w:r w:rsidR="00AF0633" w:rsidRPr="002B29A9">
        <w:rPr>
          <w:rFonts w:ascii="Times New Roman" w:hAnsi="Times New Roman" w:cs="Times New Roman"/>
          <w:b/>
          <w:sz w:val="24"/>
          <w:szCs w:val="24"/>
          <w:lang w:val="pt-PT"/>
        </w:rPr>
        <w:t>seu</w:t>
      </w:r>
      <w:r w:rsidR="004935CE" w:rsidRPr="002B29A9">
        <w:rPr>
          <w:rFonts w:ascii="Times New Roman" w:hAnsi="Times New Roman" w:cs="Times New Roman"/>
          <w:b/>
          <w:sz w:val="24"/>
          <w:szCs w:val="24"/>
          <w:lang w:val="pt-PT"/>
        </w:rPr>
        <w:t xml:space="preserve"> </w:t>
      </w:r>
      <w:r w:rsidR="00843722" w:rsidRPr="002B29A9">
        <w:rPr>
          <w:rFonts w:ascii="Times New Roman" w:hAnsi="Times New Roman" w:cs="Times New Roman"/>
          <w:b/>
          <w:sz w:val="24"/>
          <w:szCs w:val="24"/>
          <w:lang w:val="pt-PT"/>
        </w:rPr>
        <w:t>mandato;</w:t>
      </w:r>
      <w:r w:rsidRPr="002B29A9">
        <w:rPr>
          <w:rFonts w:ascii="Times New Roman" w:hAnsi="Times New Roman" w:cs="Times New Roman"/>
          <w:b/>
          <w:sz w:val="24"/>
          <w:szCs w:val="24"/>
          <w:lang w:val="pt-PT"/>
        </w:rPr>
        <w:t xml:space="preserve">  </w:t>
      </w:r>
    </w:p>
    <w:p w14:paraId="403CF7DB" w14:textId="77777777"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Organizar</w:t>
      </w:r>
      <w:r w:rsidR="00AF0633" w:rsidRPr="002B29A9">
        <w:rPr>
          <w:rFonts w:ascii="Times New Roman" w:hAnsi="Times New Roman" w:cs="Times New Roman"/>
          <w:b/>
          <w:sz w:val="24"/>
          <w:szCs w:val="24"/>
          <w:lang w:val="pt-PT"/>
        </w:rPr>
        <w:t xml:space="preserve"> e dirigir o concurso de </w:t>
      </w:r>
      <w:r w:rsidRPr="002B29A9">
        <w:rPr>
          <w:rFonts w:ascii="Times New Roman" w:hAnsi="Times New Roman" w:cs="Times New Roman"/>
          <w:b/>
          <w:sz w:val="24"/>
          <w:szCs w:val="24"/>
          <w:lang w:val="pt-PT"/>
        </w:rPr>
        <w:t>selecção do auditor externo e propor a sua nom</w:t>
      </w:r>
      <w:r w:rsidR="00843722" w:rsidRPr="002B29A9">
        <w:rPr>
          <w:rFonts w:ascii="Times New Roman" w:hAnsi="Times New Roman" w:cs="Times New Roman"/>
          <w:b/>
          <w:sz w:val="24"/>
          <w:szCs w:val="24"/>
          <w:lang w:val="pt-PT"/>
        </w:rPr>
        <w:t xml:space="preserve">eação pela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w:t>
      </w:r>
    </w:p>
    <w:p w14:paraId="7DFD7228" w14:textId="77777777"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Gerir a execução do processo de reembolso para os depositantes segurados em caso de indisponibilidade dos depósitos e garantir o cumprimento das respectivas leis, regulam</w:t>
      </w:r>
      <w:r w:rsidR="00843722" w:rsidRPr="002B29A9">
        <w:rPr>
          <w:rFonts w:ascii="Times New Roman" w:hAnsi="Times New Roman" w:cs="Times New Roman"/>
          <w:b/>
          <w:sz w:val="24"/>
          <w:szCs w:val="24"/>
          <w:lang w:val="pt-PT"/>
        </w:rPr>
        <w:t>entos e procedimentos internos;</w:t>
      </w:r>
    </w:p>
    <w:p w14:paraId="7F11746B" w14:textId="77777777"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Em caso de insuficiência de fundos, elaborar um plano financeiro para a aprovação pela </w:t>
      </w:r>
      <w:r w:rsidR="009A6C54" w:rsidRPr="002B29A9">
        <w:rPr>
          <w:rFonts w:ascii="Times New Roman" w:hAnsi="Times New Roman" w:cs="Times New Roman"/>
          <w:b/>
          <w:sz w:val="24"/>
          <w:szCs w:val="24"/>
          <w:lang w:val="pt-PT"/>
        </w:rPr>
        <w:t>Comissão Directiva</w:t>
      </w:r>
      <w:r w:rsidRPr="002B29A9">
        <w:rPr>
          <w:rFonts w:ascii="Times New Roman" w:hAnsi="Times New Roman" w:cs="Times New Roman"/>
          <w:b/>
          <w:sz w:val="24"/>
          <w:szCs w:val="24"/>
          <w:lang w:val="pt-PT"/>
        </w:rPr>
        <w:t xml:space="preserve">;  </w:t>
      </w:r>
    </w:p>
    <w:p w14:paraId="5BAC31DE" w14:textId="77777777"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Apresentar relatórios, pelo menos trimestralmente, à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Pr="002B29A9">
        <w:rPr>
          <w:rFonts w:ascii="Times New Roman" w:hAnsi="Times New Roman" w:cs="Times New Roman"/>
          <w:b/>
          <w:sz w:val="24"/>
          <w:szCs w:val="24"/>
          <w:lang w:val="pt-PT"/>
        </w:rPr>
        <w:t>sobre as actividades anuais e desempenho financeiro;</w:t>
      </w:r>
    </w:p>
    <w:p w14:paraId="7801FB5F" w14:textId="77777777" w:rsidR="00102CA2" w:rsidRPr="002B29A9" w:rsidRDefault="00DA5B4E"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Preparar e propor para aprovação o relatório </w:t>
      </w:r>
      <w:r w:rsidR="00726453" w:rsidRPr="002B29A9">
        <w:rPr>
          <w:rFonts w:ascii="Times New Roman" w:hAnsi="Times New Roman" w:cs="Times New Roman"/>
          <w:b/>
          <w:sz w:val="24"/>
          <w:szCs w:val="24"/>
          <w:lang w:val="pt-PT"/>
        </w:rPr>
        <w:t>e contas e o relatório anual de actividades</w:t>
      </w:r>
      <w:r w:rsidR="00843722" w:rsidRPr="002B29A9">
        <w:rPr>
          <w:rFonts w:ascii="Times New Roman" w:hAnsi="Times New Roman" w:cs="Times New Roman"/>
          <w:b/>
          <w:sz w:val="24"/>
          <w:szCs w:val="24"/>
          <w:lang w:val="pt-PT"/>
        </w:rPr>
        <w:t>;</w:t>
      </w:r>
    </w:p>
    <w:p w14:paraId="7F1550A9" w14:textId="77777777" w:rsidR="00DA5B4E" w:rsidRPr="002B29A9" w:rsidRDefault="00EE1625" w:rsidP="001179D6">
      <w:pPr>
        <w:numPr>
          <w:ilvl w:val="0"/>
          <w:numId w:val="20"/>
        </w:numPr>
        <w:spacing w:after="91" w:line="360" w:lineRule="auto"/>
        <w:ind w:left="426" w:right="25" w:hanging="284"/>
        <w:contextualSpacing/>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R</w:t>
      </w:r>
      <w:r w:rsidR="00DA5B4E" w:rsidRPr="002B29A9">
        <w:rPr>
          <w:rFonts w:ascii="Times New Roman" w:hAnsi="Times New Roman" w:cs="Times New Roman"/>
          <w:b/>
          <w:sz w:val="24"/>
          <w:szCs w:val="24"/>
          <w:lang w:val="pt-PT"/>
        </w:rPr>
        <w:t xml:space="preserve">ecomendar à </w:t>
      </w:r>
      <w:r w:rsidR="009A6C54" w:rsidRPr="002B29A9">
        <w:rPr>
          <w:rFonts w:ascii="Times New Roman" w:hAnsi="Times New Roman" w:cs="Times New Roman"/>
          <w:b/>
          <w:sz w:val="24"/>
          <w:szCs w:val="24"/>
          <w:lang w:val="pt-PT"/>
        </w:rPr>
        <w:t>Comissão Directiva</w:t>
      </w:r>
      <w:r w:rsidR="00843722" w:rsidRPr="002B29A9">
        <w:rPr>
          <w:rFonts w:ascii="Times New Roman" w:hAnsi="Times New Roman" w:cs="Times New Roman"/>
          <w:b/>
          <w:sz w:val="24"/>
          <w:szCs w:val="24"/>
          <w:lang w:val="pt-PT"/>
        </w:rPr>
        <w:t xml:space="preserve"> </w:t>
      </w:r>
      <w:r w:rsidR="00DA5B4E" w:rsidRPr="002B29A9">
        <w:rPr>
          <w:rFonts w:ascii="Times New Roman" w:hAnsi="Times New Roman" w:cs="Times New Roman"/>
          <w:b/>
          <w:sz w:val="24"/>
          <w:szCs w:val="24"/>
          <w:lang w:val="pt-PT"/>
        </w:rPr>
        <w:t xml:space="preserve">alterações à legislação aplicável ao </w:t>
      </w:r>
      <w:r w:rsidR="002B5CB6" w:rsidRPr="002B29A9">
        <w:rPr>
          <w:rFonts w:ascii="Times New Roman" w:hAnsi="Times New Roman" w:cs="Times New Roman"/>
          <w:b/>
          <w:sz w:val="24"/>
          <w:szCs w:val="24"/>
          <w:lang w:val="pt-PT"/>
        </w:rPr>
        <w:t>SGD</w:t>
      </w:r>
      <w:r w:rsidR="00DA5B4E" w:rsidRPr="002B29A9">
        <w:rPr>
          <w:rFonts w:ascii="Times New Roman" w:hAnsi="Times New Roman" w:cs="Times New Roman"/>
          <w:b/>
          <w:sz w:val="24"/>
          <w:szCs w:val="24"/>
          <w:lang w:val="pt-PT"/>
        </w:rPr>
        <w:t>, incluindo a revisão dos objectivos da política pública e a adequação do nível de cobertura do seguro de depósitos.</w:t>
      </w:r>
    </w:p>
    <w:p w14:paraId="6FC46BFC" w14:textId="15DEDCFC" w:rsidR="00726ED6"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3</w:t>
      </w:r>
      <w:r w:rsidR="009B5D6D">
        <w:rPr>
          <w:rFonts w:ascii="Times New Roman" w:hAnsi="Times New Roman" w:cs="Times New Roman"/>
          <w:sz w:val="24"/>
          <w:szCs w:val="24"/>
          <w:lang w:val="pt-PT"/>
        </w:rPr>
        <w:t>4</w:t>
      </w:r>
    </w:p>
    <w:p w14:paraId="5D6FA7D8"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Conselho Fiscal</w:t>
      </w:r>
    </w:p>
    <w:p w14:paraId="1F86E8B4" w14:textId="77777777" w:rsidR="0056034A" w:rsidRPr="00690CBD" w:rsidRDefault="00EE1625" w:rsidP="008E57B0">
      <w:p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 fiscalização do FGD </w:t>
      </w:r>
      <w:r w:rsidR="009E582F" w:rsidRPr="002B29A9">
        <w:rPr>
          <w:rFonts w:ascii="Times New Roman" w:hAnsi="Times New Roman" w:cs="Times New Roman"/>
          <w:sz w:val="24"/>
          <w:szCs w:val="24"/>
          <w:lang w:val="pt-PT"/>
        </w:rPr>
        <w:t xml:space="preserve">é exercida por um Conselho Fiscal, composto por três elementos nomeados por despacho do </w:t>
      </w:r>
      <w:r w:rsidR="007B368C" w:rsidRPr="002B29A9">
        <w:rPr>
          <w:rFonts w:ascii="Times New Roman" w:hAnsi="Times New Roman" w:cs="Times New Roman"/>
          <w:sz w:val="24"/>
          <w:szCs w:val="24"/>
          <w:lang w:val="pt-PT"/>
        </w:rPr>
        <w:t>Ministro que superintende a área das Finanças</w:t>
      </w:r>
      <w:r w:rsidR="009E582F" w:rsidRPr="002B29A9">
        <w:rPr>
          <w:rFonts w:ascii="Times New Roman" w:hAnsi="Times New Roman" w:cs="Times New Roman"/>
          <w:sz w:val="24"/>
          <w:szCs w:val="24"/>
          <w:lang w:val="pt-PT"/>
        </w:rPr>
        <w:t>.</w:t>
      </w:r>
    </w:p>
    <w:p w14:paraId="159A1610" w14:textId="59724F45" w:rsidR="00726ED6"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3</w:t>
      </w:r>
      <w:r w:rsidR="009B5D6D">
        <w:rPr>
          <w:rFonts w:ascii="Times New Roman" w:hAnsi="Times New Roman" w:cs="Times New Roman"/>
          <w:sz w:val="24"/>
          <w:szCs w:val="24"/>
          <w:lang w:val="pt-PT"/>
        </w:rPr>
        <w:t>5</w:t>
      </w:r>
    </w:p>
    <w:p w14:paraId="534D2107"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Competências do Conselho Fiscal</w:t>
      </w:r>
    </w:p>
    <w:p w14:paraId="50F8F2BE" w14:textId="77777777" w:rsidR="009E582F" w:rsidRPr="002B29A9" w:rsidRDefault="009E582F" w:rsidP="004F5BCC">
      <w:pPr>
        <w:spacing w:line="360" w:lineRule="auto"/>
        <w:jc w:val="both"/>
        <w:rPr>
          <w:rFonts w:ascii="Times New Roman" w:hAnsi="Times New Roman" w:cs="Times New Roman"/>
          <w:sz w:val="24"/>
          <w:szCs w:val="24"/>
          <w:u w:val="single"/>
          <w:lang w:val="pt-PT"/>
        </w:rPr>
      </w:pPr>
      <w:r w:rsidRPr="002B29A9">
        <w:rPr>
          <w:rFonts w:ascii="Times New Roman" w:hAnsi="Times New Roman" w:cs="Times New Roman"/>
          <w:sz w:val="24"/>
          <w:szCs w:val="24"/>
          <w:lang w:val="pt-PT"/>
        </w:rPr>
        <w:t>No exercíc</w:t>
      </w:r>
      <w:r w:rsidR="00EE1625" w:rsidRPr="002B29A9">
        <w:rPr>
          <w:rFonts w:ascii="Times New Roman" w:hAnsi="Times New Roman" w:cs="Times New Roman"/>
          <w:sz w:val="24"/>
          <w:szCs w:val="24"/>
          <w:lang w:val="pt-PT"/>
        </w:rPr>
        <w:t>io dos poderes de fiscalização</w:t>
      </w:r>
      <w:r w:rsidRPr="002B29A9">
        <w:rPr>
          <w:rFonts w:ascii="Times New Roman" w:hAnsi="Times New Roman" w:cs="Times New Roman"/>
          <w:b/>
          <w:sz w:val="24"/>
          <w:szCs w:val="24"/>
          <w:lang w:val="pt-PT"/>
        </w:rPr>
        <w:t>, compete ao Conselho Fiscal</w:t>
      </w:r>
      <w:r w:rsidRPr="002B29A9">
        <w:rPr>
          <w:rFonts w:ascii="Times New Roman" w:hAnsi="Times New Roman" w:cs="Times New Roman"/>
          <w:sz w:val="24"/>
          <w:szCs w:val="24"/>
          <w:lang w:val="pt-PT"/>
        </w:rPr>
        <w:t>:</w:t>
      </w:r>
    </w:p>
    <w:p w14:paraId="3507E7EB" w14:textId="77777777" w:rsidR="00175BAC" w:rsidRDefault="00175BAC" w:rsidP="004F5BCC">
      <w:pPr>
        <w:pStyle w:val="ListParagraph"/>
        <w:numPr>
          <w:ilvl w:val="0"/>
          <w:numId w:val="22"/>
        </w:numPr>
        <w:spacing w:line="360" w:lineRule="auto"/>
        <w:jc w:val="both"/>
        <w:rPr>
          <w:rFonts w:ascii="Times New Roman" w:hAnsi="Times New Roman" w:cs="Times New Roman"/>
          <w:sz w:val="24"/>
          <w:szCs w:val="24"/>
          <w:lang w:val="pt-PT"/>
        </w:rPr>
      </w:pPr>
      <w:r w:rsidRPr="00552CD3">
        <w:rPr>
          <w:rFonts w:ascii="Times New Roman" w:hAnsi="Times New Roman" w:cs="Times New Roman"/>
          <w:sz w:val="24"/>
          <w:szCs w:val="24"/>
          <w:lang w:val="pt-PT"/>
        </w:rPr>
        <w:t>Emitir pareceres sobre o orçamento, relatório e contas auditadas da actividade do FGD.</w:t>
      </w:r>
    </w:p>
    <w:p w14:paraId="79853DC2" w14:textId="5406BF10" w:rsidR="009E582F" w:rsidRPr="002B29A9" w:rsidRDefault="006A0A05" w:rsidP="004F5BCC">
      <w:pPr>
        <w:pStyle w:val="ListParagraph"/>
        <w:numPr>
          <w:ilvl w:val="0"/>
          <w:numId w:val="22"/>
        </w:numPr>
        <w:spacing w:line="360" w:lineRule="auto"/>
        <w:jc w:val="both"/>
        <w:rPr>
          <w:rFonts w:ascii="Times New Roman" w:hAnsi="Times New Roman" w:cs="Times New Roman"/>
          <w:sz w:val="24"/>
          <w:szCs w:val="24"/>
          <w:lang w:val="pt-PT"/>
        </w:rPr>
      </w:pPr>
      <w:r w:rsidRPr="006A0A05">
        <w:rPr>
          <w:rFonts w:ascii="Times New Roman" w:hAnsi="Times New Roman" w:cs="Times New Roman"/>
          <w:b/>
          <w:sz w:val="24"/>
          <w:szCs w:val="24"/>
          <w:lang w:val="pt-PT"/>
        </w:rPr>
        <w:lastRenderedPageBreak/>
        <w:t>Reunir</w:t>
      </w:r>
      <w:r w:rsidRPr="006A0A05">
        <w:rPr>
          <w:rFonts w:ascii="Times New Roman" w:hAnsi="Times New Roman" w:cs="Times New Roman"/>
          <w:sz w:val="24"/>
          <w:szCs w:val="24"/>
          <w:lang w:val="pt-PT"/>
        </w:rPr>
        <w:t xml:space="preserve"> </w:t>
      </w:r>
      <w:r w:rsidR="00EE1625" w:rsidRPr="002B29A9">
        <w:rPr>
          <w:rFonts w:ascii="Times New Roman" w:hAnsi="Times New Roman" w:cs="Times New Roman"/>
          <w:b/>
          <w:sz w:val="24"/>
          <w:szCs w:val="24"/>
          <w:lang w:val="pt-PT"/>
        </w:rPr>
        <w:t>anualmente</w:t>
      </w:r>
      <w:r w:rsidR="009E582F" w:rsidRPr="002B29A9">
        <w:rPr>
          <w:rFonts w:ascii="Times New Roman" w:hAnsi="Times New Roman" w:cs="Times New Roman"/>
          <w:sz w:val="24"/>
          <w:szCs w:val="24"/>
          <w:lang w:val="pt-PT"/>
        </w:rPr>
        <w:t xml:space="preserve"> com a </w:t>
      </w:r>
      <w:r w:rsidR="009A6C54" w:rsidRPr="002B29A9">
        <w:rPr>
          <w:rFonts w:ascii="Times New Roman" w:hAnsi="Times New Roman" w:cs="Times New Roman"/>
          <w:sz w:val="24"/>
          <w:szCs w:val="24"/>
          <w:lang w:val="pt-PT"/>
        </w:rPr>
        <w:t>Comissão Directiva</w:t>
      </w:r>
      <w:r w:rsidR="009E582F" w:rsidRPr="002B29A9">
        <w:rPr>
          <w:rFonts w:ascii="Times New Roman" w:hAnsi="Times New Roman" w:cs="Times New Roman"/>
          <w:sz w:val="24"/>
          <w:szCs w:val="24"/>
          <w:lang w:val="pt-PT"/>
        </w:rPr>
        <w:t>;</w:t>
      </w:r>
    </w:p>
    <w:p w14:paraId="079F3A69" w14:textId="569CFA3C" w:rsidR="00EE1625" w:rsidRPr="00690CBD" w:rsidRDefault="00EE1625" w:rsidP="004F5BCC">
      <w:pPr>
        <w:pStyle w:val="ListParagraph"/>
        <w:numPr>
          <w:ilvl w:val="0"/>
          <w:numId w:val="22"/>
        </w:numPr>
        <w:spacing w:line="360" w:lineRule="auto"/>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Sempre que necessário</w:t>
      </w:r>
      <w:r w:rsidR="000862C7" w:rsidRPr="00690CBD">
        <w:rPr>
          <w:rFonts w:ascii="Times New Roman" w:hAnsi="Times New Roman" w:cs="Times New Roman"/>
          <w:b/>
          <w:sz w:val="24"/>
          <w:szCs w:val="24"/>
          <w:lang w:val="pt-PT"/>
        </w:rPr>
        <w:t>,</w:t>
      </w:r>
      <w:r w:rsidRPr="00690CBD">
        <w:rPr>
          <w:rFonts w:ascii="Times New Roman" w:hAnsi="Times New Roman" w:cs="Times New Roman"/>
          <w:b/>
          <w:sz w:val="24"/>
          <w:szCs w:val="24"/>
          <w:lang w:val="pt-PT"/>
        </w:rPr>
        <w:t xml:space="preserve"> e em situações devidamente fundamentadas, solicitar </w:t>
      </w:r>
      <w:r w:rsidR="000862C7" w:rsidRPr="00690CBD">
        <w:rPr>
          <w:rFonts w:ascii="Times New Roman" w:hAnsi="Times New Roman" w:cs="Times New Roman"/>
          <w:b/>
          <w:sz w:val="24"/>
          <w:szCs w:val="24"/>
          <w:lang w:val="pt-PT"/>
        </w:rPr>
        <w:t xml:space="preserve">a realização de </w:t>
      </w:r>
      <w:r w:rsidRPr="00690CBD">
        <w:rPr>
          <w:rFonts w:ascii="Times New Roman" w:hAnsi="Times New Roman" w:cs="Times New Roman"/>
          <w:b/>
          <w:sz w:val="24"/>
          <w:szCs w:val="24"/>
          <w:lang w:val="pt-PT"/>
        </w:rPr>
        <w:t xml:space="preserve">reuniões extraordinárias com a </w:t>
      </w:r>
      <w:r w:rsidR="009A6C54" w:rsidRPr="00690CBD">
        <w:rPr>
          <w:rFonts w:ascii="Times New Roman" w:hAnsi="Times New Roman" w:cs="Times New Roman"/>
          <w:b/>
          <w:sz w:val="24"/>
          <w:szCs w:val="24"/>
          <w:lang w:val="pt-PT"/>
        </w:rPr>
        <w:t>Comissão Directiva</w:t>
      </w:r>
      <w:r w:rsidR="00FB24E8">
        <w:rPr>
          <w:rFonts w:ascii="Times New Roman" w:hAnsi="Times New Roman" w:cs="Times New Roman"/>
          <w:b/>
          <w:sz w:val="24"/>
          <w:szCs w:val="24"/>
          <w:lang w:val="pt-PT"/>
        </w:rPr>
        <w:t>, com ante</w:t>
      </w:r>
      <w:r w:rsidR="00843722" w:rsidRPr="00690CBD">
        <w:rPr>
          <w:rFonts w:ascii="Times New Roman" w:hAnsi="Times New Roman" w:cs="Times New Roman"/>
          <w:b/>
          <w:sz w:val="24"/>
          <w:szCs w:val="24"/>
          <w:lang w:val="pt-PT"/>
        </w:rPr>
        <w:t>cedência mínima de trinta dias;</w:t>
      </w:r>
    </w:p>
    <w:p w14:paraId="325D3464" w14:textId="438F16DA" w:rsidR="008A3548" w:rsidRPr="00D76DBB" w:rsidRDefault="00C7762F" w:rsidP="008A3548">
      <w:pPr>
        <w:pStyle w:val="ListParagraph"/>
        <w:numPr>
          <w:ilvl w:val="0"/>
          <w:numId w:val="22"/>
        </w:numPr>
        <w:spacing w:line="360" w:lineRule="auto"/>
        <w:rPr>
          <w:rFonts w:ascii="Times New Roman" w:hAnsi="Times New Roman" w:cs="Times New Roman"/>
          <w:sz w:val="24"/>
          <w:szCs w:val="24"/>
          <w:lang w:val="pt-PT"/>
        </w:rPr>
      </w:pPr>
      <w:r w:rsidRPr="000E540F">
        <w:rPr>
          <w:rFonts w:ascii="Times New Roman" w:hAnsi="Times New Roman" w:cs="Times New Roman"/>
          <w:b/>
          <w:sz w:val="24"/>
          <w:szCs w:val="24"/>
          <w:lang w:val="pt-PT"/>
        </w:rPr>
        <w:t xml:space="preserve">Acompanhar a execução do plano de investimento e das aplicações dos </w:t>
      </w:r>
      <w:r w:rsidR="00175BAC">
        <w:rPr>
          <w:rFonts w:ascii="Times New Roman" w:hAnsi="Times New Roman" w:cs="Times New Roman"/>
          <w:b/>
          <w:sz w:val="24"/>
          <w:szCs w:val="24"/>
          <w:lang w:val="pt-PT"/>
        </w:rPr>
        <w:t>recursos do fundo.</w:t>
      </w:r>
    </w:p>
    <w:p w14:paraId="5FCED655" w14:textId="035C59BA" w:rsidR="00726ED6"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3</w:t>
      </w:r>
      <w:r w:rsidR="009B5D6D">
        <w:rPr>
          <w:rFonts w:ascii="Times New Roman" w:hAnsi="Times New Roman" w:cs="Times New Roman"/>
          <w:sz w:val="24"/>
          <w:szCs w:val="24"/>
          <w:lang w:val="pt-PT"/>
        </w:rPr>
        <w:t>6</w:t>
      </w:r>
    </w:p>
    <w:p w14:paraId="1D0173E4"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Auditoria externa</w:t>
      </w:r>
    </w:p>
    <w:p w14:paraId="5BC7B2B7" w14:textId="77777777" w:rsidR="00E5644B" w:rsidRPr="002B29A9" w:rsidRDefault="00324C61" w:rsidP="009F7814">
      <w:pPr>
        <w:pStyle w:val="ListParagraph"/>
        <w:numPr>
          <w:ilvl w:val="0"/>
          <w:numId w:val="66"/>
        </w:numPr>
        <w:spacing w:line="360" w:lineRule="auto"/>
        <w:ind w:left="426"/>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Sem prejuízo das competências próprias do Conselho Fiscal, as contas do FGD </w:t>
      </w:r>
      <w:r w:rsidR="002459F1" w:rsidRPr="002B29A9">
        <w:rPr>
          <w:rFonts w:ascii="Times New Roman" w:hAnsi="Times New Roman" w:cs="Times New Roman"/>
          <w:sz w:val="24"/>
          <w:szCs w:val="24"/>
          <w:lang w:val="pt-PT"/>
        </w:rPr>
        <w:t xml:space="preserve">devem </w:t>
      </w:r>
      <w:r w:rsidRPr="002B29A9">
        <w:rPr>
          <w:rFonts w:ascii="Times New Roman" w:hAnsi="Times New Roman" w:cs="Times New Roman"/>
          <w:sz w:val="24"/>
          <w:szCs w:val="24"/>
          <w:lang w:val="pt-PT"/>
        </w:rPr>
        <w:t>s</w:t>
      </w:r>
      <w:r w:rsidR="002459F1" w:rsidRPr="002B29A9">
        <w:rPr>
          <w:rFonts w:ascii="Times New Roman" w:hAnsi="Times New Roman" w:cs="Times New Roman"/>
          <w:sz w:val="24"/>
          <w:szCs w:val="24"/>
          <w:lang w:val="pt-PT"/>
        </w:rPr>
        <w:t>er</w:t>
      </w:r>
      <w:r w:rsidRPr="002B29A9">
        <w:rPr>
          <w:rFonts w:ascii="Times New Roman" w:hAnsi="Times New Roman" w:cs="Times New Roman"/>
          <w:sz w:val="24"/>
          <w:szCs w:val="24"/>
          <w:lang w:val="pt-PT"/>
        </w:rPr>
        <w:t xml:space="preserve"> certi</w:t>
      </w:r>
      <w:r w:rsidR="00481E83" w:rsidRPr="002B29A9">
        <w:rPr>
          <w:rFonts w:ascii="Times New Roman" w:hAnsi="Times New Roman" w:cs="Times New Roman"/>
          <w:sz w:val="24"/>
          <w:szCs w:val="24"/>
          <w:lang w:val="pt-PT"/>
        </w:rPr>
        <w:t>ficadas por um auditor externo.</w:t>
      </w:r>
    </w:p>
    <w:p w14:paraId="0A2A73FD" w14:textId="3127B096" w:rsidR="008F18C2" w:rsidRPr="000E540F" w:rsidRDefault="00E5644B" w:rsidP="00690CBD">
      <w:pPr>
        <w:pStyle w:val="ListParagraph"/>
        <w:numPr>
          <w:ilvl w:val="0"/>
          <w:numId w:val="66"/>
        </w:numPr>
        <w:spacing w:line="360" w:lineRule="auto"/>
        <w:ind w:left="426"/>
        <w:jc w:val="both"/>
        <w:rPr>
          <w:lang w:val="pt-PT"/>
        </w:rPr>
      </w:pPr>
      <w:r w:rsidRPr="002B29A9">
        <w:rPr>
          <w:rFonts w:ascii="Times New Roman" w:hAnsi="Times New Roman" w:cs="Times New Roman"/>
          <w:b/>
          <w:sz w:val="24"/>
          <w:szCs w:val="24"/>
          <w:lang w:val="pt-PT"/>
        </w:rPr>
        <w:t xml:space="preserve">A auditoria deve ser realizada por uma entidade externa independente de reconhecido mérito, a qual é aprovada pela Comissão Directiva, por não mais de </w:t>
      </w:r>
      <w:r w:rsidR="0035247F" w:rsidRPr="002B29A9">
        <w:rPr>
          <w:rFonts w:ascii="Times New Roman" w:hAnsi="Times New Roman" w:cs="Times New Roman"/>
          <w:b/>
          <w:sz w:val="24"/>
          <w:szCs w:val="24"/>
          <w:lang w:val="pt-PT"/>
        </w:rPr>
        <w:t>três</w:t>
      </w:r>
      <w:r w:rsidRPr="002B29A9">
        <w:rPr>
          <w:rFonts w:ascii="Times New Roman" w:hAnsi="Times New Roman" w:cs="Times New Roman"/>
          <w:b/>
          <w:sz w:val="24"/>
          <w:szCs w:val="24"/>
          <w:lang w:val="pt-PT"/>
        </w:rPr>
        <w:t xml:space="preserve"> </w:t>
      </w:r>
      <w:r w:rsidRPr="000E540F">
        <w:rPr>
          <w:rFonts w:ascii="Times New Roman" w:hAnsi="Times New Roman" w:cs="Times New Roman"/>
          <w:b/>
          <w:sz w:val="24"/>
          <w:szCs w:val="24"/>
          <w:lang w:val="pt-PT"/>
        </w:rPr>
        <w:t xml:space="preserve">anos consecutivos. </w:t>
      </w:r>
    </w:p>
    <w:p w14:paraId="093657FB" w14:textId="77777777" w:rsidR="008F18C2" w:rsidRPr="003B08A4" w:rsidRDefault="008F18C2" w:rsidP="001508B7">
      <w:pPr>
        <w:spacing w:after="0" w:line="360" w:lineRule="auto"/>
        <w:jc w:val="center"/>
        <w:rPr>
          <w:rFonts w:ascii="Times New Roman" w:hAnsi="Times New Roman" w:cs="Times New Roman"/>
          <w:sz w:val="24"/>
          <w:szCs w:val="24"/>
          <w:lang w:val="pt-PT"/>
        </w:rPr>
      </w:pPr>
    </w:p>
    <w:p w14:paraId="410DF78C" w14:textId="56A8D432" w:rsidR="00631F97" w:rsidRPr="002B29A9" w:rsidRDefault="00E90D68" w:rsidP="001508B7">
      <w:pPr>
        <w:spacing w:after="0" w:line="360" w:lineRule="auto"/>
        <w:jc w:val="center"/>
        <w:rPr>
          <w:rFonts w:ascii="Times New Roman" w:hAnsi="Times New Roman" w:cs="Times New Roman"/>
          <w:sz w:val="24"/>
          <w:szCs w:val="24"/>
          <w:lang w:val="pt-PT"/>
        </w:rPr>
      </w:pPr>
      <w:r w:rsidRPr="00552CD3">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3</w:t>
      </w:r>
      <w:r w:rsidR="009B5D6D">
        <w:rPr>
          <w:rFonts w:ascii="Times New Roman" w:hAnsi="Times New Roman" w:cs="Times New Roman"/>
          <w:sz w:val="24"/>
          <w:szCs w:val="24"/>
          <w:lang w:val="pt-PT"/>
        </w:rPr>
        <w:t>7</w:t>
      </w:r>
    </w:p>
    <w:p w14:paraId="4FDE7A6B" w14:textId="77777777" w:rsidR="00631F97" w:rsidRPr="002B29A9" w:rsidRDefault="00631F97"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Orçamento, relatório e regime de contabilização</w:t>
      </w:r>
    </w:p>
    <w:p w14:paraId="250B3C6E" w14:textId="7523E1F6" w:rsidR="00631F97" w:rsidRPr="002B29A9" w:rsidRDefault="00631F97" w:rsidP="00631F97">
      <w:pPr>
        <w:pStyle w:val="ListParagraph"/>
        <w:numPr>
          <w:ilvl w:val="0"/>
          <w:numId w:val="46"/>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A Comissão Directiva </w:t>
      </w:r>
      <w:r w:rsidR="0090269D" w:rsidRPr="002B29A9">
        <w:rPr>
          <w:rFonts w:ascii="Times New Roman" w:hAnsi="Times New Roman" w:cs="Times New Roman"/>
          <w:b/>
          <w:sz w:val="24"/>
          <w:szCs w:val="24"/>
          <w:lang w:val="pt-PT"/>
        </w:rPr>
        <w:t xml:space="preserve">deve </w:t>
      </w:r>
      <w:r w:rsidRPr="002B29A9">
        <w:rPr>
          <w:rFonts w:ascii="Times New Roman" w:hAnsi="Times New Roman" w:cs="Times New Roman"/>
          <w:b/>
          <w:sz w:val="24"/>
          <w:szCs w:val="24"/>
          <w:lang w:val="pt-PT"/>
        </w:rPr>
        <w:t>submete</w:t>
      </w:r>
      <w:r w:rsidR="0090269D" w:rsidRPr="002B29A9">
        <w:rPr>
          <w:rFonts w:ascii="Times New Roman" w:hAnsi="Times New Roman" w:cs="Times New Roman"/>
          <w:b/>
          <w:sz w:val="24"/>
          <w:szCs w:val="24"/>
          <w:lang w:val="pt-PT"/>
        </w:rPr>
        <w:t>r</w:t>
      </w:r>
      <w:r w:rsidRPr="002B29A9">
        <w:rPr>
          <w:rFonts w:ascii="Times New Roman" w:hAnsi="Times New Roman" w:cs="Times New Roman"/>
          <w:b/>
          <w:sz w:val="24"/>
          <w:szCs w:val="24"/>
          <w:lang w:val="pt-PT"/>
        </w:rPr>
        <w:t xml:space="preserve"> ao Ministro que superientende a área das Finanças, para aprovação, </w:t>
      </w:r>
      <w:r w:rsidR="00175BAC">
        <w:rPr>
          <w:rFonts w:ascii="Times New Roman" w:hAnsi="Times New Roman" w:cs="Times New Roman"/>
          <w:b/>
          <w:sz w:val="24"/>
          <w:szCs w:val="24"/>
          <w:lang w:val="pt-PT"/>
        </w:rPr>
        <w:t xml:space="preserve">com conhecimendo </w:t>
      </w:r>
      <w:r w:rsidR="00C9104A" w:rsidRPr="002B29A9">
        <w:rPr>
          <w:rFonts w:ascii="Times New Roman" w:hAnsi="Times New Roman" w:cs="Times New Roman"/>
          <w:b/>
          <w:sz w:val="24"/>
          <w:szCs w:val="24"/>
          <w:lang w:val="pt-PT"/>
        </w:rPr>
        <w:t xml:space="preserve">do Banco de Moçambique, o </w:t>
      </w:r>
      <w:r w:rsidRPr="002B29A9">
        <w:rPr>
          <w:rFonts w:ascii="Times New Roman" w:hAnsi="Times New Roman" w:cs="Times New Roman"/>
          <w:b/>
          <w:sz w:val="24"/>
          <w:szCs w:val="24"/>
          <w:lang w:val="pt-PT"/>
        </w:rPr>
        <w:t>orçamento de exploração do FGD para o ano seguinte.</w:t>
      </w:r>
    </w:p>
    <w:p w14:paraId="3B1A0E78" w14:textId="77777777" w:rsidR="00631F97" w:rsidRPr="002B29A9" w:rsidRDefault="00631F97" w:rsidP="00631F97">
      <w:pPr>
        <w:pStyle w:val="ListParagraph"/>
        <w:numPr>
          <w:ilvl w:val="0"/>
          <w:numId w:val="46"/>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O FGD deve manter contas e registos de acordo com as normas internacionais de relato financeiro. </w:t>
      </w:r>
    </w:p>
    <w:p w14:paraId="71A9E882" w14:textId="77777777" w:rsidR="006966BB" w:rsidRPr="002B29A9" w:rsidRDefault="006966BB" w:rsidP="00631F97">
      <w:pPr>
        <w:pStyle w:val="ListParagraph"/>
        <w:numPr>
          <w:ilvl w:val="0"/>
          <w:numId w:val="46"/>
        </w:numPr>
        <w:spacing w:line="360" w:lineRule="auto"/>
        <w:jc w:val="both"/>
        <w:rPr>
          <w:rFonts w:ascii="Times New Roman" w:hAnsi="Times New Roman" w:cs="Times New Roman"/>
          <w:b/>
          <w:sz w:val="24"/>
          <w:szCs w:val="24"/>
          <w:lang w:val="pt-PT"/>
        </w:rPr>
      </w:pPr>
      <w:r w:rsidRPr="002B29A9">
        <w:rPr>
          <w:rFonts w:ascii="Times New Roman" w:hAnsi="Times New Roman" w:cs="Times New Roman"/>
          <w:sz w:val="24"/>
          <w:szCs w:val="24"/>
          <w:lang w:val="pt-PT"/>
        </w:rPr>
        <w:t>O plano de contas do FGD deve ser organizado de modo a permitir identificar claramente a sua estrutura patrimonial</w:t>
      </w:r>
      <w:r w:rsidR="00AF0633" w:rsidRPr="002B29A9">
        <w:rPr>
          <w:rFonts w:ascii="Times New Roman" w:hAnsi="Times New Roman" w:cs="Times New Roman"/>
          <w:sz w:val="24"/>
          <w:szCs w:val="24"/>
          <w:lang w:val="pt-PT"/>
        </w:rPr>
        <w:t>,</w:t>
      </w:r>
      <w:r w:rsidRPr="002B29A9">
        <w:rPr>
          <w:rFonts w:ascii="Times New Roman" w:hAnsi="Times New Roman" w:cs="Times New Roman"/>
          <w:sz w:val="24"/>
          <w:szCs w:val="24"/>
          <w:lang w:val="pt-PT"/>
        </w:rPr>
        <w:t xml:space="preserve">o seu funcionamento e </w:t>
      </w:r>
      <w:r w:rsidR="00AF0633" w:rsidRPr="002B29A9">
        <w:rPr>
          <w:rFonts w:ascii="Times New Roman" w:hAnsi="Times New Roman" w:cs="Times New Roman"/>
          <w:sz w:val="24"/>
          <w:szCs w:val="24"/>
          <w:lang w:val="pt-PT"/>
        </w:rPr>
        <w:t>o</w:t>
      </w:r>
      <w:r w:rsidRPr="002B29A9">
        <w:rPr>
          <w:rFonts w:ascii="Times New Roman" w:hAnsi="Times New Roman" w:cs="Times New Roman"/>
          <w:sz w:val="24"/>
          <w:szCs w:val="24"/>
          <w:lang w:val="pt-PT"/>
        </w:rPr>
        <w:t xml:space="preserve"> regist</w:t>
      </w:r>
      <w:r w:rsidR="00AF0633" w:rsidRPr="002B29A9">
        <w:rPr>
          <w:rFonts w:ascii="Times New Roman" w:hAnsi="Times New Roman" w:cs="Times New Roman"/>
          <w:sz w:val="24"/>
          <w:szCs w:val="24"/>
          <w:lang w:val="pt-PT"/>
        </w:rPr>
        <w:t>o de</w:t>
      </w:r>
      <w:r w:rsidRPr="002B29A9">
        <w:rPr>
          <w:rFonts w:ascii="Times New Roman" w:hAnsi="Times New Roman" w:cs="Times New Roman"/>
          <w:sz w:val="24"/>
          <w:szCs w:val="24"/>
          <w:lang w:val="pt-PT"/>
        </w:rPr>
        <w:t xml:space="preserve"> todas as operações realizadas.</w:t>
      </w:r>
    </w:p>
    <w:p w14:paraId="1E49B80B" w14:textId="6B691813" w:rsidR="006966BB" w:rsidRPr="002B29A9" w:rsidRDefault="006966BB" w:rsidP="00631F97">
      <w:pPr>
        <w:pStyle w:val="ListParagraph"/>
        <w:numPr>
          <w:ilvl w:val="0"/>
          <w:numId w:val="46"/>
        </w:numPr>
        <w:spacing w:line="360" w:lineRule="auto"/>
        <w:jc w:val="both"/>
        <w:rPr>
          <w:rFonts w:ascii="Times New Roman" w:hAnsi="Times New Roman" w:cs="Times New Roman"/>
          <w:b/>
          <w:sz w:val="24"/>
          <w:szCs w:val="24"/>
          <w:lang w:val="pt-PT"/>
        </w:rPr>
      </w:pPr>
      <w:r w:rsidRPr="002B29A9">
        <w:rPr>
          <w:rFonts w:ascii="Times New Roman" w:hAnsi="Times New Roman" w:cs="Times New Roman"/>
          <w:sz w:val="24"/>
          <w:szCs w:val="24"/>
          <w:lang w:val="pt-PT"/>
        </w:rPr>
        <w:t>Para efeitos do disposto no número anterior</w:t>
      </w:r>
      <w:r w:rsidR="00AF0633" w:rsidRPr="002B29A9">
        <w:rPr>
          <w:rFonts w:ascii="Times New Roman" w:hAnsi="Times New Roman" w:cs="Times New Roman"/>
          <w:sz w:val="24"/>
          <w:szCs w:val="24"/>
          <w:lang w:val="pt-PT"/>
        </w:rPr>
        <w:t>, o FGD</w:t>
      </w:r>
      <w:r w:rsidR="002C7590" w:rsidRPr="002B29A9">
        <w:rPr>
          <w:rFonts w:ascii="Times New Roman" w:hAnsi="Times New Roman" w:cs="Times New Roman"/>
          <w:sz w:val="24"/>
          <w:szCs w:val="24"/>
          <w:lang w:val="pt-PT"/>
        </w:rPr>
        <w:t xml:space="preserve"> segu</w:t>
      </w:r>
      <w:r w:rsidR="00AF0633" w:rsidRPr="002B29A9">
        <w:rPr>
          <w:rFonts w:ascii="Times New Roman" w:hAnsi="Times New Roman" w:cs="Times New Roman"/>
          <w:sz w:val="24"/>
          <w:szCs w:val="24"/>
          <w:lang w:val="pt-PT"/>
        </w:rPr>
        <w:t>e</w:t>
      </w:r>
      <w:r w:rsidR="001508B7" w:rsidRPr="002B29A9">
        <w:rPr>
          <w:rFonts w:ascii="Times New Roman" w:hAnsi="Times New Roman" w:cs="Times New Roman"/>
          <w:sz w:val="24"/>
          <w:szCs w:val="24"/>
          <w:lang w:val="pt-PT"/>
        </w:rPr>
        <w:t xml:space="preserve"> </w:t>
      </w:r>
      <w:r w:rsidR="002C7590" w:rsidRPr="002B29A9">
        <w:rPr>
          <w:rFonts w:ascii="Times New Roman" w:hAnsi="Times New Roman" w:cs="Times New Roman"/>
          <w:sz w:val="24"/>
          <w:szCs w:val="24"/>
          <w:lang w:val="pt-PT"/>
        </w:rPr>
        <w:t>o Sistema de Contabilidade para o Sector Empresarial</w:t>
      </w:r>
      <w:r w:rsidR="00AF0633" w:rsidRPr="002B29A9">
        <w:rPr>
          <w:rFonts w:ascii="Times New Roman" w:hAnsi="Times New Roman" w:cs="Times New Roman"/>
          <w:sz w:val="24"/>
          <w:szCs w:val="24"/>
          <w:lang w:val="pt-PT"/>
        </w:rPr>
        <w:t>,</w:t>
      </w:r>
      <w:r w:rsidR="002C7590" w:rsidRPr="002B29A9">
        <w:rPr>
          <w:rFonts w:ascii="Times New Roman" w:hAnsi="Times New Roman" w:cs="Times New Roman"/>
          <w:sz w:val="24"/>
          <w:szCs w:val="24"/>
          <w:lang w:val="pt-PT"/>
        </w:rPr>
        <w:t xml:space="preserve"> através de um</w:t>
      </w:r>
      <w:r w:rsidR="00AC70F5"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 xml:space="preserve">plano de contas </w:t>
      </w:r>
      <w:r w:rsidR="00AF0633" w:rsidRPr="002B29A9">
        <w:rPr>
          <w:rFonts w:ascii="Times New Roman" w:hAnsi="Times New Roman" w:cs="Times New Roman"/>
          <w:sz w:val="24"/>
          <w:szCs w:val="24"/>
          <w:lang w:val="pt-PT"/>
        </w:rPr>
        <w:t>a</w:t>
      </w:r>
      <w:r w:rsidRPr="002B29A9">
        <w:rPr>
          <w:rFonts w:ascii="Times New Roman" w:hAnsi="Times New Roman" w:cs="Times New Roman"/>
          <w:sz w:val="24"/>
          <w:szCs w:val="24"/>
          <w:lang w:val="pt-PT"/>
        </w:rPr>
        <w:t>daptado às</w:t>
      </w:r>
      <w:r w:rsidR="00AF0633" w:rsidRPr="002B29A9">
        <w:rPr>
          <w:rFonts w:ascii="Times New Roman" w:hAnsi="Times New Roman" w:cs="Times New Roman"/>
          <w:sz w:val="24"/>
          <w:szCs w:val="24"/>
          <w:lang w:val="pt-PT"/>
        </w:rPr>
        <w:t xml:space="preserve"> suas</w:t>
      </w:r>
      <w:r w:rsidR="00AC70F5"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características específicas</w:t>
      </w:r>
      <w:r w:rsidR="00AF0633" w:rsidRPr="002B29A9">
        <w:rPr>
          <w:rFonts w:ascii="Times New Roman" w:hAnsi="Times New Roman" w:cs="Times New Roman"/>
          <w:sz w:val="24"/>
          <w:szCs w:val="24"/>
          <w:lang w:val="pt-PT"/>
        </w:rPr>
        <w:t>, o qual é</w:t>
      </w:r>
      <w:r w:rsidR="00A362A6"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aprovado por Diploma do Ministro das Finanças</w:t>
      </w:r>
      <w:r w:rsidR="00086E5A" w:rsidRPr="002B29A9">
        <w:rPr>
          <w:rFonts w:ascii="Times New Roman" w:hAnsi="Times New Roman" w:cs="Times New Roman"/>
          <w:sz w:val="24"/>
          <w:szCs w:val="24"/>
          <w:lang w:val="pt-PT"/>
        </w:rPr>
        <w:t>.</w:t>
      </w:r>
    </w:p>
    <w:p w14:paraId="42ECC7D2" w14:textId="1A2B59D6" w:rsidR="004935CE" w:rsidRPr="00690CBD" w:rsidRDefault="00631F97" w:rsidP="000E540F">
      <w:pPr>
        <w:pStyle w:val="ListParagraph"/>
        <w:numPr>
          <w:ilvl w:val="0"/>
          <w:numId w:val="46"/>
        </w:numPr>
        <w:spacing w:line="360" w:lineRule="auto"/>
        <w:jc w:val="both"/>
        <w:rPr>
          <w:rFonts w:ascii="Times New Roman" w:hAnsi="Times New Roman" w:cs="Times New Roman"/>
          <w:b/>
          <w:sz w:val="24"/>
          <w:lang w:val="pt-PT"/>
        </w:rPr>
      </w:pPr>
      <w:r w:rsidRPr="002B29A9">
        <w:rPr>
          <w:rFonts w:ascii="Times New Roman" w:hAnsi="Times New Roman" w:cs="Times New Roman"/>
          <w:b/>
          <w:sz w:val="24"/>
          <w:szCs w:val="24"/>
          <w:lang w:val="pt-PT"/>
        </w:rPr>
        <w:t xml:space="preserve">O relatório </w:t>
      </w:r>
      <w:r w:rsidR="00904169" w:rsidRPr="002B29A9">
        <w:rPr>
          <w:rFonts w:ascii="Times New Roman" w:hAnsi="Times New Roman" w:cs="Times New Roman"/>
          <w:b/>
          <w:sz w:val="24"/>
          <w:szCs w:val="24"/>
          <w:lang w:val="pt-PT"/>
        </w:rPr>
        <w:t>e contas</w:t>
      </w:r>
      <w:r w:rsidR="0058659E" w:rsidRPr="002B29A9">
        <w:rPr>
          <w:rFonts w:ascii="Times New Roman" w:hAnsi="Times New Roman" w:cs="Times New Roman"/>
          <w:b/>
          <w:sz w:val="24"/>
          <w:szCs w:val="24"/>
          <w:lang w:val="pt-PT"/>
        </w:rPr>
        <w:t xml:space="preserve"> referente ao ano anterior</w:t>
      </w:r>
      <w:r w:rsidR="00904169" w:rsidRPr="002B29A9">
        <w:rPr>
          <w:rFonts w:ascii="Times New Roman" w:hAnsi="Times New Roman" w:cs="Times New Roman"/>
          <w:b/>
          <w:sz w:val="24"/>
          <w:szCs w:val="24"/>
          <w:lang w:val="pt-PT"/>
        </w:rPr>
        <w:t xml:space="preserve">, acompanhado do parecer do Conselho Fiscal e do relatório do auditor externo, </w:t>
      </w:r>
      <w:r w:rsidR="00097954" w:rsidRPr="002B29A9">
        <w:rPr>
          <w:rFonts w:ascii="Times New Roman" w:eastAsia="Times New Roman" w:hAnsi="Times New Roman" w:cs="Times New Roman"/>
          <w:b/>
          <w:sz w:val="24"/>
          <w:szCs w:val="24"/>
          <w:lang w:val="pt-PT"/>
        </w:rPr>
        <w:t xml:space="preserve">devem ser publicados num </w:t>
      </w:r>
      <w:r w:rsidR="00097954" w:rsidRPr="002B29A9">
        <w:rPr>
          <w:rFonts w:ascii="Times New Roman" w:eastAsia="Times New Roman" w:hAnsi="Times New Roman" w:cs="Times New Roman"/>
          <w:b/>
          <w:sz w:val="24"/>
          <w:szCs w:val="24"/>
          <w:lang w:val="pt-PT"/>
        </w:rPr>
        <w:lastRenderedPageBreak/>
        <w:t xml:space="preserve">dos </w:t>
      </w:r>
      <w:r w:rsidR="003B08A4">
        <w:rPr>
          <w:rFonts w:ascii="Times New Roman" w:eastAsia="Times New Roman" w:hAnsi="Times New Roman" w:cs="Times New Roman"/>
          <w:b/>
          <w:sz w:val="24"/>
          <w:szCs w:val="24"/>
          <w:lang w:val="pt-PT"/>
        </w:rPr>
        <w:t>j</w:t>
      </w:r>
      <w:r w:rsidR="00097954" w:rsidRPr="00552CD3">
        <w:rPr>
          <w:rFonts w:ascii="Times New Roman" w:eastAsia="Times New Roman" w:hAnsi="Times New Roman" w:cs="Times New Roman"/>
          <w:b/>
          <w:sz w:val="24"/>
          <w:szCs w:val="24"/>
          <w:lang w:val="pt-PT"/>
        </w:rPr>
        <w:t xml:space="preserve">ornais de maior circulação no País, bem como no </w:t>
      </w:r>
      <w:r w:rsidR="00711A1C" w:rsidRPr="002B29A9">
        <w:rPr>
          <w:rFonts w:ascii="Times New Roman" w:eastAsia="Times New Roman" w:hAnsi="Times New Roman" w:cs="Times New Roman"/>
          <w:b/>
          <w:sz w:val="24"/>
          <w:szCs w:val="24"/>
          <w:lang w:val="pt-PT"/>
        </w:rPr>
        <w:t>B</w:t>
      </w:r>
      <w:r w:rsidR="00097954" w:rsidRPr="002B29A9">
        <w:rPr>
          <w:rFonts w:ascii="Times New Roman" w:eastAsia="Times New Roman" w:hAnsi="Times New Roman" w:cs="Times New Roman"/>
          <w:b/>
          <w:sz w:val="24"/>
          <w:szCs w:val="24"/>
          <w:lang w:val="pt-PT"/>
        </w:rPr>
        <w:t>oletim</w:t>
      </w:r>
      <w:r w:rsidR="0096100F" w:rsidRPr="002B29A9">
        <w:rPr>
          <w:rFonts w:ascii="Times New Roman" w:eastAsia="Times New Roman" w:hAnsi="Times New Roman" w:cs="Times New Roman"/>
          <w:b/>
          <w:sz w:val="24"/>
          <w:szCs w:val="24"/>
          <w:lang w:val="pt-PT"/>
        </w:rPr>
        <w:t xml:space="preserve"> da República</w:t>
      </w:r>
      <w:r w:rsidR="00097954" w:rsidRPr="002B29A9">
        <w:rPr>
          <w:rFonts w:ascii="Times New Roman" w:eastAsia="Times New Roman" w:hAnsi="Times New Roman" w:cs="Times New Roman"/>
          <w:b/>
          <w:sz w:val="24"/>
          <w:szCs w:val="24"/>
          <w:lang w:val="pt-PT"/>
        </w:rPr>
        <w:t xml:space="preserve"> </w:t>
      </w:r>
      <w:r w:rsidR="004935CE" w:rsidRPr="002B29A9">
        <w:rPr>
          <w:rFonts w:ascii="Times New Roman" w:eastAsia="Times New Roman" w:hAnsi="Times New Roman" w:cs="Times New Roman"/>
          <w:b/>
          <w:sz w:val="24"/>
          <w:szCs w:val="24"/>
          <w:lang w:val="pt-PT"/>
        </w:rPr>
        <w:t xml:space="preserve">e </w:t>
      </w:r>
      <w:r w:rsidR="00097954" w:rsidRPr="002B29A9">
        <w:rPr>
          <w:rFonts w:ascii="Times New Roman" w:eastAsia="Times New Roman" w:hAnsi="Times New Roman" w:cs="Times New Roman"/>
          <w:b/>
          <w:sz w:val="24"/>
          <w:szCs w:val="24"/>
          <w:lang w:val="pt-PT"/>
        </w:rPr>
        <w:t xml:space="preserve">página </w:t>
      </w:r>
      <w:r w:rsidRPr="002B29A9">
        <w:rPr>
          <w:rFonts w:ascii="Times New Roman" w:hAnsi="Times New Roman" w:cs="Times New Roman"/>
          <w:b/>
          <w:sz w:val="24"/>
          <w:szCs w:val="24"/>
          <w:lang w:val="pt-PT"/>
        </w:rPr>
        <w:t xml:space="preserve">da </w:t>
      </w:r>
      <w:r w:rsidRPr="002B29A9">
        <w:rPr>
          <w:rFonts w:ascii="Times New Roman" w:hAnsi="Times New Roman" w:cs="Times New Roman"/>
          <w:b/>
          <w:i/>
          <w:sz w:val="24"/>
          <w:szCs w:val="24"/>
          <w:lang w:val="pt-PT"/>
        </w:rPr>
        <w:t xml:space="preserve">internet </w:t>
      </w:r>
      <w:r w:rsidRPr="002B29A9">
        <w:rPr>
          <w:rFonts w:ascii="Times New Roman" w:hAnsi="Times New Roman" w:cs="Times New Roman"/>
          <w:b/>
          <w:sz w:val="24"/>
          <w:szCs w:val="24"/>
          <w:lang w:val="pt-PT"/>
        </w:rPr>
        <w:t xml:space="preserve">oficial do FGD, até </w:t>
      </w:r>
      <w:r w:rsidR="00AF0633" w:rsidRPr="002B29A9">
        <w:rPr>
          <w:rFonts w:ascii="Times New Roman" w:hAnsi="Times New Roman" w:cs="Times New Roman"/>
          <w:b/>
          <w:sz w:val="24"/>
          <w:szCs w:val="24"/>
          <w:lang w:val="pt-PT"/>
        </w:rPr>
        <w:t>trinta</w:t>
      </w:r>
      <w:r w:rsidRPr="002B29A9">
        <w:rPr>
          <w:rFonts w:ascii="Times New Roman" w:hAnsi="Times New Roman" w:cs="Times New Roman"/>
          <w:b/>
          <w:sz w:val="24"/>
          <w:szCs w:val="24"/>
          <w:lang w:val="pt-PT"/>
        </w:rPr>
        <w:t xml:space="preserve"> de Junho. </w:t>
      </w:r>
    </w:p>
    <w:p w14:paraId="10BA8D9F" w14:textId="77777777" w:rsidR="004935CE" w:rsidRPr="00690CBD" w:rsidRDefault="004935CE" w:rsidP="00690CBD">
      <w:pPr>
        <w:spacing w:line="360" w:lineRule="auto"/>
        <w:jc w:val="both"/>
        <w:rPr>
          <w:rFonts w:ascii="Times New Roman" w:hAnsi="Times New Roman" w:cs="Times New Roman"/>
          <w:b/>
          <w:sz w:val="24"/>
          <w:lang w:val="pt-PT"/>
        </w:rPr>
      </w:pPr>
    </w:p>
    <w:p w14:paraId="5FD7C76E" w14:textId="4040FA2E" w:rsidR="00631F97" w:rsidRPr="003B08A4" w:rsidRDefault="00E90D68" w:rsidP="001508B7">
      <w:pPr>
        <w:spacing w:after="0" w:line="360" w:lineRule="auto"/>
        <w:jc w:val="center"/>
        <w:rPr>
          <w:rFonts w:ascii="Times New Roman" w:hAnsi="Times New Roman" w:cs="Times New Roman"/>
          <w:sz w:val="24"/>
          <w:szCs w:val="24"/>
          <w:lang w:val="pt-PT"/>
        </w:rPr>
      </w:pPr>
      <w:r w:rsidRPr="000E540F">
        <w:rPr>
          <w:rFonts w:ascii="Times New Roman" w:hAnsi="Times New Roman" w:cs="Times New Roman"/>
          <w:sz w:val="24"/>
          <w:szCs w:val="24"/>
          <w:lang w:val="pt-PT"/>
        </w:rPr>
        <w:t xml:space="preserve">Artigo </w:t>
      </w:r>
      <w:r w:rsidR="00FC0EE5" w:rsidRPr="000E540F">
        <w:rPr>
          <w:rFonts w:ascii="Times New Roman" w:hAnsi="Times New Roman" w:cs="Times New Roman"/>
          <w:sz w:val="24"/>
          <w:szCs w:val="24"/>
          <w:lang w:val="pt-PT"/>
        </w:rPr>
        <w:t>3</w:t>
      </w:r>
      <w:r w:rsidR="009B5D6D">
        <w:rPr>
          <w:rFonts w:ascii="Times New Roman" w:hAnsi="Times New Roman" w:cs="Times New Roman"/>
          <w:sz w:val="24"/>
          <w:szCs w:val="24"/>
          <w:lang w:val="pt-PT"/>
        </w:rPr>
        <w:t>8</w:t>
      </w:r>
    </w:p>
    <w:p w14:paraId="740AA96A" w14:textId="77777777" w:rsidR="00966438" w:rsidRPr="00552CD3" w:rsidRDefault="00966438" w:rsidP="001508B7">
      <w:pPr>
        <w:spacing w:after="0" w:line="360" w:lineRule="auto"/>
        <w:jc w:val="center"/>
        <w:rPr>
          <w:rFonts w:ascii="Times New Roman" w:hAnsi="Times New Roman" w:cs="Times New Roman"/>
          <w:b/>
          <w:sz w:val="24"/>
          <w:szCs w:val="24"/>
          <w:lang w:val="pt-PT"/>
        </w:rPr>
      </w:pPr>
      <w:r w:rsidRPr="00552CD3">
        <w:rPr>
          <w:rFonts w:ascii="Times New Roman" w:hAnsi="Times New Roman" w:cs="Times New Roman"/>
          <w:b/>
          <w:sz w:val="24"/>
          <w:szCs w:val="24"/>
          <w:lang w:val="pt-PT"/>
        </w:rPr>
        <w:t xml:space="preserve">Consulta à outras entidades </w:t>
      </w:r>
    </w:p>
    <w:p w14:paraId="58123B45" w14:textId="77777777" w:rsidR="00966438" w:rsidRPr="002B29A9" w:rsidRDefault="00966438" w:rsidP="00567B26">
      <w:pPr>
        <w:pStyle w:val="ListParagraph"/>
        <w:numPr>
          <w:ilvl w:val="0"/>
          <w:numId w:val="73"/>
        </w:num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Para efeitos de consulta sobre temas relevantes não confidenciais, podem ser convidados para participar nas reuniões da Comissão Directiva , sem direito de voto, as seguintes entidades:</w:t>
      </w:r>
    </w:p>
    <w:p w14:paraId="4E78B855" w14:textId="77777777" w:rsidR="00966438" w:rsidRPr="002B29A9" w:rsidRDefault="00966438" w:rsidP="00966438">
      <w:pPr>
        <w:pStyle w:val="ListParagraph"/>
        <w:numPr>
          <w:ilvl w:val="0"/>
          <w:numId w:val="17"/>
        </w:numPr>
        <w:spacing w:line="360" w:lineRule="auto"/>
        <w:ind w:left="993"/>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Um representante da Associação Moçambicana de Bancos;</w:t>
      </w:r>
    </w:p>
    <w:p w14:paraId="08446ECC" w14:textId="77777777" w:rsidR="00966438" w:rsidRPr="002B29A9" w:rsidRDefault="00966438" w:rsidP="00966438">
      <w:pPr>
        <w:pStyle w:val="ListParagraph"/>
        <w:numPr>
          <w:ilvl w:val="0"/>
          <w:numId w:val="17"/>
        </w:numPr>
        <w:spacing w:line="360" w:lineRule="auto"/>
        <w:ind w:left="993"/>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Um representante de cada um dos sectores do sistema financeiro moçambicano;</w:t>
      </w:r>
    </w:p>
    <w:p w14:paraId="445B3A63" w14:textId="0C222FBA" w:rsidR="00966438" w:rsidRPr="002B29A9" w:rsidRDefault="00966438" w:rsidP="00966438">
      <w:pPr>
        <w:pStyle w:val="ListParagraph"/>
        <w:numPr>
          <w:ilvl w:val="0"/>
          <w:numId w:val="17"/>
        </w:numPr>
        <w:spacing w:line="360" w:lineRule="auto"/>
        <w:ind w:left="993"/>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Outras entidades que a Comissão Directiva julgar adequadas, nomeadamente, mas não limitado a, especialistas independentes, representantes de organizações parceiras</w:t>
      </w:r>
      <w:r w:rsidR="004935CE" w:rsidRPr="002B29A9">
        <w:rPr>
          <w:rFonts w:ascii="Times New Roman" w:hAnsi="Times New Roman" w:cs="Times New Roman"/>
          <w:b/>
          <w:sz w:val="24"/>
          <w:szCs w:val="24"/>
          <w:lang w:val="pt-PT"/>
        </w:rPr>
        <w:t>.</w:t>
      </w:r>
    </w:p>
    <w:p w14:paraId="5AF77565" w14:textId="653D2A65" w:rsidR="00631F97" w:rsidRPr="00D76DBB" w:rsidRDefault="00175BAC" w:rsidP="001508B7">
      <w:pPr>
        <w:pStyle w:val="ListParagraph"/>
        <w:numPr>
          <w:ilvl w:val="0"/>
          <w:numId w:val="73"/>
        </w:numPr>
        <w:spacing w:line="360" w:lineRule="auto"/>
        <w:jc w:val="both"/>
        <w:rPr>
          <w:rFonts w:ascii="Times New Roman" w:hAnsi="Times New Roman" w:cs="Times New Roman"/>
          <w:sz w:val="24"/>
          <w:szCs w:val="24"/>
          <w:lang w:val="pt-PT"/>
        </w:rPr>
      </w:pPr>
      <w:r w:rsidRPr="00825574">
        <w:rPr>
          <w:rFonts w:ascii="Times New Roman" w:hAnsi="Times New Roman" w:cs="Times New Roman"/>
          <w:b/>
          <w:sz w:val="24"/>
          <w:szCs w:val="24"/>
          <w:lang w:val="pt-PT"/>
        </w:rPr>
        <w:t>A</w:t>
      </w:r>
      <w:r w:rsidR="00966438" w:rsidRPr="00825574">
        <w:rPr>
          <w:rFonts w:ascii="Times New Roman" w:hAnsi="Times New Roman" w:cs="Times New Roman"/>
          <w:b/>
          <w:sz w:val="24"/>
          <w:szCs w:val="24"/>
          <w:lang w:val="pt-PT"/>
        </w:rPr>
        <w:t>s entidades referidas nos números anteriores estão sujeitos ao dever de confidencialidade, previsto no artigo 4</w:t>
      </w:r>
      <w:r w:rsidR="006A0A05">
        <w:rPr>
          <w:rFonts w:ascii="Times New Roman" w:hAnsi="Times New Roman" w:cs="Times New Roman"/>
          <w:b/>
          <w:sz w:val="24"/>
          <w:szCs w:val="24"/>
          <w:lang w:val="pt-PT"/>
        </w:rPr>
        <w:t>6</w:t>
      </w:r>
      <w:r w:rsidR="003B08A4" w:rsidRPr="00825574">
        <w:rPr>
          <w:rFonts w:ascii="Times New Roman" w:hAnsi="Times New Roman" w:cs="Times New Roman"/>
          <w:b/>
          <w:sz w:val="24"/>
          <w:szCs w:val="24"/>
          <w:lang w:val="pt-PT"/>
        </w:rPr>
        <w:t xml:space="preserve"> </w:t>
      </w:r>
      <w:r w:rsidR="00966438" w:rsidRPr="00825574">
        <w:rPr>
          <w:rFonts w:ascii="Times New Roman" w:hAnsi="Times New Roman" w:cs="Times New Roman"/>
          <w:b/>
          <w:sz w:val="24"/>
          <w:szCs w:val="24"/>
          <w:lang w:val="pt-PT"/>
        </w:rPr>
        <w:t>do presente Regulamento, aplicável com as necessárias adaptações.</w:t>
      </w:r>
    </w:p>
    <w:p w14:paraId="625F925C" w14:textId="305A7D93" w:rsidR="00631F97" w:rsidRPr="002B29A9" w:rsidRDefault="00E90D68"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FC0EE5" w:rsidRPr="002B29A9">
        <w:rPr>
          <w:rFonts w:ascii="Times New Roman" w:hAnsi="Times New Roman" w:cs="Times New Roman"/>
          <w:sz w:val="24"/>
          <w:szCs w:val="24"/>
          <w:lang w:val="pt-PT"/>
        </w:rPr>
        <w:t>3</w:t>
      </w:r>
      <w:r w:rsidR="009B5D6D">
        <w:rPr>
          <w:rFonts w:ascii="Times New Roman" w:hAnsi="Times New Roman" w:cs="Times New Roman"/>
          <w:sz w:val="24"/>
          <w:szCs w:val="24"/>
          <w:lang w:val="pt-PT"/>
        </w:rPr>
        <w:t>9</w:t>
      </w:r>
    </w:p>
    <w:p w14:paraId="077EB821" w14:textId="77777777" w:rsidR="00631F97" w:rsidRPr="002B29A9" w:rsidRDefault="00631F97"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Formas de obrigar o FGD</w:t>
      </w:r>
    </w:p>
    <w:p w14:paraId="236A8243" w14:textId="77777777" w:rsidR="00C7762F" w:rsidRPr="002B29A9" w:rsidRDefault="00631F97" w:rsidP="001C0B08">
      <w:p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 FGD obriga-se pela assinatura do </w:t>
      </w:r>
      <w:r w:rsidRPr="002B29A9">
        <w:rPr>
          <w:rFonts w:ascii="Times New Roman" w:hAnsi="Times New Roman" w:cs="Times New Roman"/>
          <w:b/>
          <w:sz w:val="24"/>
          <w:szCs w:val="24"/>
          <w:lang w:val="pt-PT"/>
        </w:rPr>
        <w:t>Director Geral</w:t>
      </w:r>
      <w:r w:rsidRPr="002B29A9">
        <w:rPr>
          <w:rFonts w:ascii="Times New Roman" w:hAnsi="Times New Roman" w:cs="Times New Roman"/>
          <w:sz w:val="24"/>
          <w:szCs w:val="24"/>
          <w:lang w:val="pt-PT"/>
        </w:rPr>
        <w:t xml:space="preserve"> e pela assinatura de mandatários constituídos no âmbito e nos termos do correspondente mandato.</w:t>
      </w:r>
    </w:p>
    <w:p w14:paraId="481407A0" w14:textId="59C7CB62" w:rsidR="00631F97" w:rsidRPr="002B29A9" w:rsidRDefault="0058574D"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Ar</w:t>
      </w:r>
      <w:r w:rsidR="00E90D68" w:rsidRPr="002B29A9">
        <w:rPr>
          <w:rFonts w:ascii="Times New Roman" w:hAnsi="Times New Roman" w:cs="Times New Roman"/>
          <w:sz w:val="24"/>
          <w:szCs w:val="24"/>
          <w:lang w:val="pt-PT"/>
        </w:rPr>
        <w:t xml:space="preserve">tigo </w:t>
      </w:r>
      <w:r w:rsidR="009B5D6D">
        <w:rPr>
          <w:rFonts w:ascii="Times New Roman" w:hAnsi="Times New Roman" w:cs="Times New Roman"/>
          <w:sz w:val="24"/>
          <w:szCs w:val="24"/>
          <w:lang w:val="pt-PT"/>
        </w:rPr>
        <w:t>40</w:t>
      </w:r>
    </w:p>
    <w:p w14:paraId="4375634F" w14:textId="77777777" w:rsidR="00631F97" w:rsidRPr="002B29A9" w:rsidRDefault="00631F97"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Período de exercício</w:t>
      </w:r>
    </w:p>
    <w:p w14:paraId="512A73A0" w14:textId="641831CC" w:rsidR="008F18C2" w:rsidRDefault="00631F97" w:rsidP="00690CBD">
      <w:pPr>
        <w:spacing w:line="360" w:lineRule="auto"/>
        <w:rPr>
          <w:rFonts w:ascii="Times New Roman" w:hAnsi="Times New Roman" w:cs="Times New Roman"/>
          <w:sz w:val="24"/>
          <w:szCs w:val="24"/>
          <w:lang w:val="pt-PT"/>
        </w:rPr>
      </w:pPr>
      <w:r w:rsidRPr="002B29A9">
        <w:rPr>
          <w:rFonts w:ascii="Times New Roman" w:hAnsi="Times New Roman" w:cs="Times New Roman"/>
          <w:sz w:val="24"/>
          <w:szCs w:val="24"/>
          <w:lang w:val="pt-PT"/>
        </w:rPr>
        <w:t>O período de exercício do FGD corresponde ao ano civil.</w:t>
      </w:r>
    </w:p>
    <w:p w14:paraId="0F3B4F6E" w14:textId="77777777" w:rsidR="00D76DBB" w:rsidRPr="002B29A9" w:rsidRDefault="00D76DBB" w:rsidP="00690CBD">
      <w:pPr>
        <w:spacing w:line="360" w:lineRule="auto"/>
        <w:rPr>
          <w:rFonts w:ascii="Times New Roman" w:hAnsi="Times New Roman" w:cs="Times New Roman"/>
          <w:sz w:val="24"/>
          <w:szCs w:val="24"/>
          <w:lang w:val="pt-PT"/>
        </w:rPr>
      </w:pPr>
    </w:p>
    <w:p w14:paraId="1D557578" w14:textId="553E46AE" w:rsidR="00324C61" w:rsidRPr="002B29A9" w:rsidRDefault="00324C61" w:rsidP="004F5BCC">
      <w:pPr>
        <w:spacing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CAPÍTULO VI</w:t>
      </w:r>
    </w:p>
    <w:p w14:paraId="72883A2F" w14:textId="77777777" w:rsidR="00324C61" w:rsidRPr="002B29A9" w:rsidRDefault="00324C61" w:rsidP="004F5BCC">
      <w:pPr>
        <w:spacing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Disposições </w:t>
      </w:r>
      <w:r w:rsidR="00800969" w:rsidRPr="002B29A9">
        <w:rPr>
          <w:rFonts w:ascii="Times New Roman" w:hAnsi="Times New Roman" w:cs="Times New Roman"/>
          <w:sz w:val="24"/>
          <w:szCs w:val="24"/>
          <w:lang w:val="pt-PT"/>
        </w:rPr>
        <w:t>diversas</w:t>
      </w:r>
    </w:p>
    <w:p w14:paraId="6F2D02C0" w14:textId="6579C855" w:rsidR="00631F97" w:rsidRPr="00690CBD" w:rsidRDefault="00683D1D" w:rsidP="001508B7">
      <w:pPr>
        <w:spacing w:after="0" w:line="360" w:lineRule="auto"/>
        <w:jc w:val="center"/>
        <w:rPr>
          <w:rFonts w:ascii="Times New Roman" w:hAnsi="Times New Roman" w:cs="Times New Roman"/>
          <w:sz w:val="24"/>
          <w:szCs w:val="24"/>
          <w:lang w:val="pt-PT"/>
        </w:rPr>
      </w:pPr>
      <w:r w:rsidRPr="00690CBD">
        <w:rPr>
          <w:rFonts w:ascii="Times New Roman" w:hAnsi="Times New Roman" w:cs="Times New Roman"/>
          <w:sz w:val="24"/>
          <w:szCs w:val="24"/>
          <w:lang w:val="pt-PT"/>
        </w:rPr>
        <w:t xml:space="preserve">Artigo </w:t>
      </w:r>
      <w:r w:rsidR="009B5D6D">
        <w:rPr>
          <w:rFonts w:ascii="Times New Roman" w:hAnsi="Times New Roman" w:cs="Times New Roman"/>
          <w:sz w:val="24"/>
          <w:szCs w:val="24"/>
          <w:lang w:val="pt-PT"/>
        </w:rPr>
        <w:t>41</w:t>
      </w:r>
    </w:p>
    <w:p w14:paraId="2CCF6C53" w14:textId="77777777" w:rsidR="00631F97" w:rsidRPr="00690CBD" w:rsidRDefault="00631F97" w:rsidP="001508B7">
      <w:pPr>
        <w:spacing w:after="0" w:line="360" w:lineRule="auto"/>
        <w:jc w:val="center"/>
        <w:rPr>
          <w:rFonts w:ascii="Times New Roman" w:hAnsi="Times New Roman" w:cs="Times New Roman"/>
          <w:b/>
          <w:sz w:val="24"/>
          <w:szCs w:val="24"/>
          <w:lang w:val="pt-PT"/>
        </w:rPr>
      </w:pPr>
      <w:r w:rsidRPr="00690CBD">
        <w:rPr>
          <w:rFonts w:ascii="Times New Roman" w:hAnsi="Times New Roman" w:cs="Times New Roman"/>
          <w:b/>
          <w:sz w:val="24"/>
          <w:szCs w:val="24"/>
          <w:lang w:val="pt-PT"/>
        </w:rPr>
        <w:lastRenderedPageBreak/>
        <w:t>Sensibilização pública</w:t>
      </w:r>
    </w:p>
    <w:p w14:paraId="2C7B6746" w14:textId="5209B151" w:rsidR="00631F97" w:rsidRPr="002B29A9" w:rsidRDefault="00631F97" w:rsidP="001508B7">
      <w:pPr>
        <w:pStyle w:val="ListParagraph"/>
        <w:numPr>
          <w:ilvl w:val="0"/>
          <w:numId w:val="58"/>
        </w:numPr>
        <w:spacing w:line="360" w:lineRule="auto"/>
        <w:ind w:left="426"/>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O FGD </w:t>
      </w:r>
      <w:r w:rsidR="002459F1" w:rsidRPr="002B29A9">
        <w:rPr>
          <w:rFonts w:ascii="Times New Roman" w:hAnsi="Times New Roman" w:cs="Times New Roman"/>
          <w:b/>
          <w:sz w:val="24"/>
          <w:szCs w:val="24"/>
          <w:lang w:val="pt-PT"/>
        </w:rPr>
        <w:t xml:space="preserve">deve </w:t>
      </w:r>
      <w:r w:rsidRPr="002B29A9">
        <w:rPr>
          <w:rFonts w:ascii="Times New Roman" w:hAnsi="Times New Roman" w:cs="Times New Roman"/>
          <w:b/>
          <w:sz w:val="24"/>
          <w:szCs w:val="24"/>
          <w:lang w:val="pt-PT"/>
        </w:rPr>
        <w:t>realiza</w:t>
      </w:r>
      <w:r w:rsidR="002459F1" w:rsidRPr="002B29A9">
        <w:rPr>
          <w:rFonts w:ascii="Times New Roman" w:hAnsi="Times New Roman" w:cs="Times New Roman"/>
          <w:b/>
          <w:sz w:val="24"/>
          <w:szCs w:val="24"/>
          <w:lang w:val="pt-PT"/>
        </w:rPr>
        <w:t>r</w:t>
      </w:r>
      <w:r w:rsidRPr="002B29A9">
        <w:rPr>
          <w:rFonts w:ascii="Times New Roman" w:hAnsi="Times New Roman" w:cs="Times New Roman"/>
          <w:b/>
          <w:sz w:val="24"/>
          <w:szCs w:val="24"/>
          <w:lang w:val="pt-PT"/>
        </w:rPr>
        <w:t xml:space="preserve"> de forma activa e regular</w:t>
      </w:r>
      <w:r w:rsidR="00AF0633"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actividades de sensibilização, destinadas a informar ao público sobre </w:t>
      </w:r>
      <w:r w:rsidR="0035247F" w:rsidRPr="002B29A9">
        <w:rPr>
          <w:rFonts w:ascii="Times New Roman" w:hAnsi="Times New Roman" w:cs="Times New Roman"/>
          <w:b/>
          <w:sz w:val="24"/>
          <w:szCs w:val="24"/>
          <w:lang w:val="pt-PT"/>
        </w:rPr>
        <w:t>o</w:t>
      </w:r>
      <w:r w:rsidRPr="002B29A9">
        <w:rPr>
          <w:rFonts w:ascii="Times New Roman" w:hAnsi="Times New Roman" w:cs="Times New Roman"/>
          <w:b/>
          <w:sz w:val="24"/>
          <w:szCs w:val="24"/>
          <w:lang w:val="pt-PT"/>
        </w:rPr>
        <w:t xml:space="preserve"> </w:t>
      </w:r>
      <w:r w:rsidR="0065241B" w:rsidRPr="002B29A9">
        <w:rPr>
          <w:rFonts w:ascii="Times New Roman" w:hAnsi="Times New Roman" w:cs="Times New Roman"/>
          <w:b/>
          <w:sz w:val="24"/>
          <w:szCs w:val="24"/>
          <w:lang w:val="pt-PT"/>
        </w:rPr>
        <w:t>SGD</w:t>
      </w:r>
      <w:r w:rsidR="0035247F" w:rsidRPr="002B29A9">
        <w:rPr>
          <w:rFonts w:ascii="Times New Roman" w:hAnsi="Times New Roman" w:cs="Times New Roman"/>
          <w:b/>
          <w:sz w:val="24"/>
          <w:szCs w:val="24"/>
          <w:lang w:val="pt-PT"/>
        </w:rPr>
        <w:t xml:space="preserve">. </w:t>
      </w:r>
    </w:p>
    <w:p w14:paraId="4679B022" w14:textId="77777777" w:rsidR="00631F97" w:rsidRPr="002B29A9" w:rsidRDefault="00BF2433" w:rsidP="001508B7">
      <w:pPr>
        <w:pStyle w:val="ListParagraph"/>
        <w:numPr>
          <w:ilvl w:val="0"/>
          <w:numId w:val="58"/>
        </w:numPr>
        <w:spacing w:line="360" w:lineRule="auto"/>
        <w:ind w:left="426"/>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O</w:t>
      </w:r>
      <w:r w:rsidR="00631F97" w:rsidRPr="002B29A9">
        <w:rPr>
          <w:rFonts w:ascii="Times New Roman" w:hAnsi="Times New Roman" w:cs="Times New Roman"/>
          <w:b/>
          <w:sz w:val="24"/>
          <w:szCs w:val="24"/>
          <w:lang w:val="pt-PT"/>
        </w:rPr>
        <w:t xml:space="preserve"> FGD deve</w:t>
      </w:r>
      <w:r w:rsidRPr="002B29A9">
        <w:rPr>
          <w:rFonts w:ascii="Times New Roman" w:hAnsi="Times New Roman" w:cs="Times New Roman"/>
          <w:b/>
          <w:sz w:val="24"/>
          <w:szCs w:val="24"/>
          <w:lang w:val="pt-PT"/>
        </w:rPr>
        <w:t>, ainda,</w:t>
      </w:r>
      <w:r w:rsidR="00631F97" w:rsidRPr="002B29A9">
        <w:rPr>
          <w:rFonts w:ascii="Times New Roman" w:hAnsi="Times New Roman" w:cs="Times New Roman"/>
          <w:b/>
          <w:sz w:val="24"/>
          <w:szCs w:val="24"/>
          <w:lang w:val="pt-PT"/>
        </w:rPr>
        <w:t xml:space="preserve"> conceber diversos materiais informativos sobre o </w:t>
      </w:r>
      <w:r w:rsidR="0065241B" w:rsidRPr="002B29A9">
        <w:rPr>
          <w:rFonts w:ascii="Times New Roman" w:hAnsi="Times New Roman" w:cs="Times New Roman"/>
          <w:b/>
          <w:sz w:val="24"/>
          <w:szCs w:val="24"/>
          <w:lang w:val="pt-PT"/>
        </w:rPr>
        <w:t>SGD</w:t>
      </w:r>
      <w:r w:rsidR="00631F97" w:rsidRPr="002B29A9">
        <w:rPr>
          <w:rFonts w:ascii="Times New Roman" w:hAnsi="Times New Roman" w:cs="Times New Roman"/>
          <w:b/>
          <w:sz w:val="24"/>
          <w:szCs w:val="24"/>
          <w:lang w:val="pt-PT"/>
        </w:rPr>
        <w:t xml:space="preserve">, os quais </w:t>
      </w:r>
      <w:r w:rsidR="00A6514D" w:rsidRPr="002B29A9">
        <w:rPr>
          <w:rFonts w:ascii="Times New Roman" w:hAnsi="Times New Roman" w:cs="Times New Roman"/>
          <w:b/>
          <w:sz w:val="24"/>
          <w:szCs w:val="24"/>
          <w:lang w:val="pt-PT"/>
        </w:rPr>
        <w:t xml:space="preserve">devem ser </w:t>
      </w:r>
      <w:r w:rsidR="00631F97" w:rsidRPr="002B29A9">
        <w:rPr>
          <w:rFonts w:ascii="Times New Roman" w:hAnsi="Times New Roman" w:cs="Times New Roman"/>
          <w:b/>
          <w:sz w:val="24"/>
          <w:szCs w:val="24"/>
          <w:lang w:val="pt-PT"/>
        </w:rPr>
        <w:t>disponibilizados ao público através das instituições participantes associadas e de outros canais de comunicação.</w:t>
      </w:r>
    </w:p>
    <w:p w14:paraId="4DDEFD6A" w14:textId="77777777" w:rsidR="008F18C2" w:rsidRPr="002B29A9" w:rsidRDefault="008F18C2" w:rsidP="001508B7">
      <w:pPr>
        <w:spacing w:after="0" w:line="360" w:lineRule="auto"/>
        <w:jc w:val="center"/>
        <w:rPr>
          <w:rFonts w:ascii="Times New Roman" w:hAnsi="Times New Roman" w:cs="Times New Roman"/>
          <w:b/>
          <w:sz w:val="24"/>
          <w:szCs w:val="24"/>
          <w:lang w:val="pt-PT"/>
        </w:rPr>
      </w:pPr>
    </w:p>
    <w:p w14:paraId="5EFA6183" w14:textId="30A410B6" w:rsidR="00726ED6" w:rsidRPr="002B29A9" w:rsidRDefault="00324C61" w:rsidP="001508B7">
      <w:pPr>
        <w:spacing w:after="0" w:line="360" w:lineRule="auto"/>
        <w:jc w:val="center"/>
        <w:rPr>
          <w:rFonts w:ascii="Times New Roman" w:hAnsi="Times New Roman" w:cs="Times New Roman"/>
          <w:sz w:val="24"/>
          <w:szCs w:val="24"/>
          <w:lang w:val="pt-PT"/>
        </w:rPr>
      </w:pPr>
      <w:r w:rsidRPr="003B08A4">
        <w:rPr>
          <w:rFonts w:ascii="Times New Roman" w:hAnsi="Times New Roman" w:cs="Times New Roman"/>
          <w:sz w:val="24"/>
          <w:szCs w:val="24"/>
          <w:lang w:val="pt-PT"/>
        </w:rPr>
        <w:t xml:space="preserve">Artigo </w:t>
      </w:r>
      <w:r w:rsidR="00FC0EE5" w:rsidRPr="003B08A4">
        <w:rPr>
          <w:rFonts w:ascii="Times New Roman" w:hAnsi="Times New Roman" w:cs="Times New Roman"/>
          <w:sz w:val="24"/>
          <w:szCs w:val="24"/>
          <w:lang w:val="pt-PT"/>
        </w:rPr>
        <w:t>4</w:t>
      </w:r>
      <w:r w:rsidR="009B5D6D">
        <w:rPr>
          <w:rFonts w:ascii="Times New Roman" w:hAnsi="Times New Roman" w:cs="Times New Roman"/>
          <w:sz w:val="24"/>
          <w:szCs w:val="24"/>
          <w:lang w:val="pt-PT"/>
        </w:rPr>
        <w:t>2</w:t>
      </w:r>
    </w:p>
    <w:p w14:paraId="467BBEB9"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Encargos as</w:t>
      </w:r>
      <w:r w:rsidR="00CB5981" w:rsidRPr="002B29A9">
        <w:rPr>
          <w:rFonts w:ascii="Times New Roman" w:hAnsi="Times New Roman" w:cs="Times New Roman"/>
          <w:b/>
          <w:sz w:val="24"/>
          <w:szCs w:val="24"/>
          <w:lang w:val="pt-PT"/>
        </w:rPr>
        <w:t>sociados à garantia de depósitos</w:t>
      </w:r>
    </w:p>
    <w:p w14:paraId="14509AC6" w14:textId="3A62571F" w:rsidR="00946E5D" w:rsidRPr="002B29A9" w:rsidRDefault="00324C61" w:rsidP="001C0B08">
      <w:p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Nenhuma taxa ou comissão associada à garantia de depósitos </w:t>
      </w:r>
      <w:r w:rsidR="00BF2433" w:rsidRPr="002B29A9">
        <w:rPr>
          <w:rFonts w:ascii="Times New Roman" w:hAnsi="Times New Roman" w:cs="Times New Roman"/>
          <w:sz w:val="24"/>
          <w:szCs w:val="24"/>
          <w:lang w:val="pt-PT"/>
        </w:rPr>
        <w:t xml:space="preserve">deve </w:t>
      </w:r>
      <w:r w:rsidRPr="002B29A9">
        <w:rPr>
          <w:rFonts w:ascii="Times New Roman" w:hAnsi="Times New Roman" w:cs="Times New Roman"/>
          <w:sz w:val="24"/>
          <w:szCs w:val="24"/>
          <w:lang w:val="pt-PT"/>
        </w:rPr>
        <w:t>ser cobrada aos depositantes.</w:t>
      </w:r>
    </w:p>
    <w:p w14:paraId="69B51634" w14:textId="02B38407" w:rsidR="007670F9" w:rsidRDefault="007670F9" w:rsidP="001C0B08">
      <w:pPr>
        <w:spacing w:line="360" w:lineRule="auto"/>
        <w:jc w:val="both"/>
        <w:rPr>
          <w:rFonts w:ascii="Times New Roman" w:hAnsi="Times New Roman" w:cs="Times New Roman"/>
          <w:sz w:val="24"/>
          <w:szCs w:val="24"/>
          <w:lang w:val="pt-PT"/>
        </w:rPr>
      </w:pPr>
    </w:p>
    <w:p w14:paraId="3BDCA9E7" w14:textId="77777777" w:rsidR="00D76DBB" w:rsidRPr="002B29A9" w:rsidRDefault="00D76DBB" w:rsidP="001C0B08">
      <w:pPr>
        <w:spacing w:line="360" w:lineRule="auto"/>
        <w:jc w:val="both"/>
        <w:rPr>
          <w:rFonts w:ascii="Times New Roman" w:hAnsi="Times New Roman" w:cs="Times New Roman"/>
          <w:sz w:val="24"/>
          <w:szCs w:val="24"/>
          <w:lang w:val="pt-PT"/>
        </w:rPr>
      </w:pPr>
    </w:p>
    <w:p w14:paraId="4CB270A5" w14:textId="77777777" w:rsidR="009B5D6D" w:rsidRDefault="009B5D6D" w:rsidP="007670F9">
      <w:pPr>
        <w:spacing w:after="0" w:line="360" w:lineRule="auto"/>
        <w:ind w:left="360"/>
        <w:jc w:val="center"/>
        <w:rPr>
          <w:rFonts w:ascii="Times New Roman" w:hAnsi="Times New Roman" w:cs="Times New Roman"/>
          <w:sz w:val="24"/>
          <w:szCs w:val="24"/>
          <w:lang w:val="pt-PT"/>
        </w:rPr>
      </w:pPr>
    </w:p>
    <w:p w14:paraId="3E45D102" w14:textId="25BFDDF3" w:rsidR="007670F9" w:rsidRPr="002B29A9" w:rsidRDefault="009B5D6D" w:rsidP="007670F9">
      <w:pPr>
        <w:spacing w:after="0" w:line="360" w:lineRule="auto"/>
        <w:ind w:left="360"/>
        <w:jc w:val="center"/>
        <w:rPr>
          <w:rFonts w:ascii="Times New Roman" w:hAnsi="Times New Roman" w:cs="Times New Roman"/>
          <w:sz w:val="24"/>
          <w:szCs w:val="24"/>
          <w:lang w:val="pt-PT"/>
        </w:rPr>
      </w:pPr>
      <w:r>
        <w:rPr>
          <w:rFonts w:ascii="Times New Roman" w:hAnsi="Times New Roman" w:cs="Times New Roman"/>
          <w:sz w:val="24"/>
          <w:szCs w:val="24"/>
          <w:lang w:val="pt-PT"/>
        </w:rPr>
        <w:t>Artigo 43</w:t>
      </w:r>
    </w:p>
    <w:p w14:paraId="40D0FD2D" w14:textId="4A314DAD" w:rsidR="007670F9" w:rsidRPr="00690CBD" w:rsidRDefault="007670F9" w:rsidP="00690CBD">
      <w:pPr>
        <w:spacing w:after="0" w:line="360" w:lineRule="auto"/>
        <w:ind w:left="360"/>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Pagamentos ao FGD</w:t>
      </w:r>
    </w:p>
    <w:p w14:paraId="5BB5F528" w14:textId="2C8D8708" w:rsidR="007670F9" w:rsidRPr="00690CBD" w:rsidRDefault="007670F9" w:rsidP="007670F9">
      <w:pPr>
        <w:spacing w:line="360" w:lineRule="auto"/>
        <w:jc w:val="both"/>
        <w:rPr>
          <w:rFonts w:ascii="Times New Roman" w:hAnsi="Times New Roman" w:cs="Times New Roman"/>
          <w:sz w:val="24"/>
          <w:szCs w:val="24"/>
          <w:lang w:val="pt-PT"/>
        </w:rPr>
      </w:pPr>
      <w:r w:rsidRPr="000E540F">
        <w:rPr>
          <w:rFonts w:ascii="Times New Roman" w:hAnsi="Times New Roman" w:cs="Times New Roman"/>
          <w:sz w:val="24"/>
          <w:szCs w:val="24"/>
          <w:lang w:val="pt-PT"/>
        </w:rPr>
        <w:t>As contribuições iniciais, periódicas e especiais devem ser efectuadas pela instituição participante, por crédito na conta do FGD, aberta no Banco de Moçambique.</w:t>
      </w:r>
    </w:p>
    <w:p w14:paraId="734E500E" w14:textId="77777777" w:rsidR="00BE2E55" w:rsidRPr="002B29A9" w:rsidRDefault="00BE2E55" w:rsidP="001508B7">
      <w:pPr>
        <w:spacing w:after="0" w:line="360" w:lineRule="auto"/>
        <w:jc w:val="center"/>
        <w:rPr>
          <w:rFonts w:ascii="Times New Roman" w:hAnsi="Times New Roman" w:cs="Times New Roman"/>
          <w:sz w:val="24"/>
          <w:szCs w:val="24"/>
          <w:lang w:val="pt-PT"/>
        </w:rPr>
      </w:pPr>
    </w:p>
    <w:p w14:paraId="1E6216C9" w14:textId="6B58169B" w:rsidR="00726ED6"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946E5D" w:rsidRPr="002B29A9">
        <w:rPr>
          <w:rFonts w:ascii="Times New Roman" w:hAnsi="Times New Roman" w:cs="Times New Roman"/>
          <w:sz w:val="24"/>
          <w:szCs w:val="24"/>
          <w:lang w:val="pt-PT"/>
        </w:rPr>
        <w:t>4</w:t>
      </w:r>
      <w:r w:rsidR="009B5D6D">
        <w:rPr>
          <w:rFonts w:ascii="Times New Roman" w:hAnsi="Times New Roman" w:cs="Times New Roman"/>
          <w:sz w:val="24"/>
          <w:szCs w:val="24"/>
          <w:lang w:val="pt-PT"/>
        </w:rPr>
        <w:t>4</w:t>
      </w:r>
    </w:p>
    <w:p w14:paraId="3410CD80" w14:textId="77777777" w:rsidR="0006191B" w:rsidRPr="002B29A9" w:rsidRDefault="006E7017" w:rsidP="001508B7">
      <w:pPr>
        <w:spacing w:after="0" w:line="360" w:lineRule="auto"/>
        <w:rPr>
          <w:rFonts w:ascii="Times New Roman" w:hAnsi="Times New Roman" w:cs="Times New Roman"/>
          <w:b/>
          <w:sz w:val="24"/>
          <w:szCs w:val="24"/>
          <w:lang w:val="pt-PT"/>
        </w:rPr>
      </w:pPr>
      <w:r w:rsidRPr="002B29A9">
        <w:rPr>
          <w:rFonts w:ascii="Times New Roman" w:hAnsi="Times New Roman" w:cs="Times New Roman"/>
          <w:sz w:val="24"/>
          <w:szCs w:val="24"/>
          <w:lang w:val="pt-PT"/>
        </w:rPr>
        <w:t xml:space="preserve">                                                           </w:t>
      </w:r>
      <w:r w:rsidR="00324C61" w:rsidRPr="002B29A9">
        <w:rPr>
          <w:rFonts w:ascii="Times New Roman" w:hAnsi="Times New Roman" w:cs="Times New Roman"/>
          <w:b/>
          <w:sz w:val="24"/>
          <w:szCs w:val="24"/>
          <w:lang w:val="pt-PT"/>
        </w:rPr>
        <w:t>Dever de informação</w:t>
      </w:r>
    </w:p>
    <w:p w14:paraId="03A86EFC" w14:textId="5127828C" w:rsidR="0006191B" w:rsidRPr="002B29A9" w:rsidRDefault="0006191B" w:rsidP="004F5BCC">
      <w:pPr>
        <w:pStyle w:val="ListParagraph"/>
        <w:numPr>
          <w:ilvl w:val="0"/>
          <w:numId w:val="55"/>
        </w:num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As instituições participantes devem facultar ao FGD a consulta dos documentos</w:t>
      </w:r>
      <w:r w:rsidR="00AF0633" w:rsidRPr="002B29A9">
        <w:rPr>
          <w:rFonts w:ascii="Times New Roman" w:hAnsi="Times New Roman" w:cs="Times New Roman"/>
          <w:sz w:val="24"/>
          <w:szCs w:val="24"/>
          <w:lang w:val="pt-PT"/>
        </w:rPr>
        <w:t>,</w:t>
      </w:r>
      <w:r w:rsidRPr="002B29A9">
        <w:rPr>
          <w:rFonts w:ascii="Times New Roman" w:hAnsi="Times New Roman" w:cs="Times New Roman"/>
          <w:sz w:val="24"/>
          <w:szCs w:val="24"/>
          <w:lang w:val="pt-PT"/>
        </w:rPr>
        <w:t xml:space="preserve"> </w:t>
      </w:r>
      <w:r w:rsidR="00481E83" w:rsidRPr="002B29A9">
        <w:rPr>
          <w:rFonts w:ascii="Times New Roman" w:hAnsi="Times New Roman" w:cs="Times New Roman"/>
          <w:sz w:val="24"/>
          <w:szCs w:val="24"/>
          <w:lang w:val="pt-PT"/>
        </w:rPr>
        <w:t xml:space="preserve">bem como fornecer </w:t>
      </w:r>
      <w:r w:rsidRPr="002B29A9">
        <w:rPr>
          <w:rFonts w:ascii="Times New Roman" w:hAnsi="Times New Roman" w:cs="Times New Roman"/>
          <w:sz w:val="24"/>
          <w:szCs w:val="24"/>
          <w:lang w:val="pt-PT"/>
        </w:rPr>
        <w:t xml:space="preserve">os elementos informativos que </w:t>
      </w:r>
      <w:r w:rsidR="00175BAC">
        <w:rPr>
          <w:rFonts w:ascii="Times New Roman" w:hAnsi="Times New Roman" w:cs="Times New Roman"/>
          <w:sz w:val="24"/>
          <w:szCs w:val="24"/>
          <w:lang w:val="pt-PT"/>
        </w:rPr>
        <w:t xml:space="preserve">este </w:t>
      </w:r>
      <w:r w:rsidRPr="002B29A9">
        <w:rPr>
          <w:rFonts w:ascii="Times New Roman" w:hAnsi="Times New Roman" w:cs="Times New Roman"/>
          <w:sz w:val="24"/>
          <w:szCs w:val="24"/>
          <w:lang w:val="pt-PT"/>
        </w:rPr>
        <w:t>considere necessários à realização do seu objecto, ficando os titulares dos seus órgãos e os que lhes prestam serviços, a qualquer título, obrigados a guardar sigilo bancário.</w:t>
      </w:r>
    </w:p>
    <w:p w14:paraId="6FB677F6" w14:textId="77777777" w:rsidR="0006191B" w:rsidRPr="002B29A9" w:rsidRDefault="0006191B" w:rsidP="004F5BCC">
      <w:pPr>
        <w:pStyle w:val="ListParagraph"/>
        <w:numPr>
          <w:ilvl w:val="0"/>
          <w:numId w:val="55"/>
        </w:num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As instituições participantes devem prestar </w:t>
      </w:r>
      <w:r w:rsidR="00F6576E" w:rsidRPr="002B29A9">
        <w:rPr>
          <w:rFonts w:ascii="Times New Roman" w:hAnsi="Times New Roman" w:cs="Times New Roman"/>
          <w:b/>
          <w:sz w:val="24"/>
          <w:szCs w:val="24"/>
          <w:lang w:val="pt-PT"/>
        </w:rPr>
        <w:t xml:space="preserve">de forma contínua </w:t>
      </w:r>
      <w:r w:rsidRPr="002B29A9">
        <w:rPr>
          <w:rFonts w:ascii="Times New Roman" w:hAnsi="Times New Roman" w:cs="Times New Roman"/>
          <w:b/>
          <w:sz w:val="24"/>
          <w:szCs w:val="24"/>
          <w:lang w:val="pt-PT"/>
        </w:rPr>
        <w:t>aos depositantes informações sobre a garantia de depósitos</w:t>
      </w:r>
      <w:r w:rsidR="00481E83" w:rsidRPr="002B29A9">
        <w:rPr>
          <w:rFonts w:ascii="Times New Roman" w:hAnsi="Times New Roman" w:cs="Times New Roman"/>
          <w:b/>
          <w:sz w:val="24"/>
          <w:szCs w:val="24"/>
          <w:lang w:val="pt-PT"/>
        </w:rPr>
        <w:t>.</w:t>
      </w:r>
    </w:p>
    <w:p w14:paraId="4624FDF8" w14:textId="3AFA9A76" w:rsidR="00527839" w:rsidRPr="002B29A9" w:rsidRDefault="00481E83" w:rsidP="00690CBD">
      <w:pPr>
        <w:pStyle w:val="ListParagraph"/>
        <w:numPr>
          <w:ilvl w:val="0"/>
          <w:numId w:val="55"/>
        </w:numPr>
        <w:shd w:val="clear" w:color="auto" w:fill="FFFFFF" w:themeFill="background1"/>
        <w:spacing w:after="0"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lastRenderedPageBreak/>
        <w:t>O</w:t>
      </w:r>
      <w:r w:rsidR="00527839" w:rsidRPr="002B29A9">
        <w:rPr>
          <w:rFonts w:ascii="Times New Roman" w:hAnsi="Times New Roman" w:cs="Times New Roman"/>
          <w:b/>
          <w:sz w:val="24"/>
          <w:szCs w:val="24"/>
          <w:lang w:val="pt-PT"/>
        </w:rPr>
        <w:t xml:space="preserve"> </w:t>
      </w:r>
      <w:r w:rsidR="004A4081" w:rsidRPr="002B29A9">
        <w:rPr>
          <w:rFonts w:ascii="Times New Roman" w:hAnsi="Times New Roman" w:cs="Times New Roman"/>
          <w:b/>
          <w:sz w:val="24"/>
          <w:szCs w:val="24"/>
          <w:lang w:val="pt-PT"/>
        </w:rPr>
        <w:t>FGD</w:t>
      </w:r>
      <w:r w:rsidR="00527839" w:rsidRPr="002B29A9">
        <w:rPr>
          <w:rFonts w:ascii="Times New Roman" w:hAnsi="Times New Roman" w:cs="Times New Roman"/>
          <w:b/>
          <w:sz w:val="24"/>
          <w:szCs w:val="24"/>
          <w:lang w:val="pt-PT"/>
        </w:rPr>
        <w:t xml:space="preserve"> </w:t>
      </w:r>
      <w:r w:rsidR="00357B8A" w:rsidRPr="002B29A9">
        <w:rPr>
          <w:rFonts w:ascii="Times New Roman" w:hAnsi="Times New Roman" w:cs="Times New Roman"/>
          <w:b/>
          <w:sz w:val="24"/>
          <w:szCs w:val="24"/>
          <w:lang w:val="pt-PT"/>
        </w:rPr>
        <w:t xml:space="preserve">deve </w:t>
      </w:r>
      <w:r w:rsidR="0006191B" w:rsidRPr="002B29A9">
        <w:rPr>
          <w:rFonts w:ascii="Times New Roman" w:hAnsi="Times New Roman" w:cs="Times New Roman"/>
          <w:b/>
          <w:sz w:val="24"/>
          <w:szCs w:val="24"/>
          <w:lang w:val="pt-PT"/>
        </w:rPr>
        <w:t>estabelece</w:t>
      </w:r>
      <w:r w:rsidR="00357B8A" w:rsidRPr="002B29A9">
        <w:rPr>
          <w:rFonts w:ascii="Times New Roman" w:hAnsi="Times New Roman" w:cs="Times New Roman"/>
          <w:b/>
          <w:sz w:val="24"/>
          <w:szCs w:val="24"/>
          <w:lang w:val="pt-PT"/>
        </w:rPr>
        <w:t>r</w:t>
      </w:r>
      <w:r w:rsidR="005822F6" w:rsidRPr="002B29A9">
        <w:rPr>
          <w:rFonts w:ascii="Times New Roman" w:hAnsi="Times New Roman" w:cs="Times New Roman"/>
          <w:b/>
          <w:sz w:val="24"/>
          <w:szCs w:val="24"/>
          <w:lang w:val="pt-PT"/>
        </w:rPr>
        <w:t xml:space="preserve"> as </w:t>
      </w:r>
      <w:r w:rsidR="00527839" w:rsidRPr="002B29A9">
        <w:rPr>
          <w:rFonts w:ascii="Times New Roman" w:hAnsi="Times New Roman" w:cs="Times New Roman"/>
          <w:b/>
          <w:sz w:val="24"/>
          <w:szCs w:val="24"/>
          <w:lang w:val="pt-PT"/>
        </w:rPr>
        <w:t xml:space="preserve">informações a serem fornecidas pelas instituições </w:t>
      </w:r>
      <w:r w:rsidR="0006191B" w:rsidRPr="002B29A9">
        <w:rPr>
          <w:rFonts w:ascii="Times New Roman" w:hAnsi="Times New Roman" w:cs="Times New Roman"/>
          <w:b/>
          <w:sz w:val="24"/>
          <w:szCs w:val="24"/>
          <w:lang w:val="pt-PT"/>
        </w:rPr>
        <w:t>participantes</w:t>
      </w:r>
      <w:r w:rsidR="00527839" w:rsidRPr="002B29A9">
        <w:rPr>
          <w:rFonts w:ascii="Times New Roman" w:hAnsi="Times New Roman" w:cs="Times New Roman"/>
          <w:b/>
          <w:sz w:val="24"/>
          <w:lang w:val="pt-PT"/>
        </w:rPr>
        <w:t xml:space="preserve"> sobre</w:t>
      </w:r>
      <w:r w:rsidR="00527839" w:rsidRPr="002B29A9">
        <w:rPr>
          <w:rFonts w:ascii="Times New Roman" w:hAnsi="Times New Roman" w:cs="Times New Roman"/>
          <w:b/>
          <w:sz w:val="24"/>
          <w:szCs w:val="24"/>
          <w:lang w:val="pt-PT"/>
        </w:rPr>
        <w:t xml:space="preserve"> a garantia de dep</w:t>
      </w:r>
      <w:r w:rsidRPr="002B29A9">
        <w:rPr>
          <w:rFonts w:ascii="Times New Roman" w:hAnsi="Times New Roman" w:cs="Times New Roman"/>
          <w:b/>
          <w:sz w:val="24"/>
          <w:szCs w:val="24"/>
          <w:lang w:val="pt-PT"/>
        </w:rPr>
        <w:t>ósito prestada ao</w:t>
      </w:r>
      <w:r w:rsidR="008F18C2" w:rsidRPr="002B29A9">
        <w:rPr>
          <w:rFonts w:ascii="Times New Roman" w:hAnsi="Times New Roman" w:cs="Times New Roman"/>
          <w:b/>
          <w:sz w:val="24"/>
          <w:szCs w:val="24"/>
          <w:lang w:val="pt-PT"/>
        </w:rPr>
        <w:t>s</w:t>
      </w:r>
      <w:r w:rsidRPr="002B29A9">
        <w:rPr>
          <w:rFonts w:ascii="Times New Roman" w:hAnsi="Times New Roman" w:cs="Times New Roman"/>
          <w:b/>
          <w:sz w:val="24"/>
          <w:szCs w:val="24"/>
          <w:lang w:val="pt-PT"/>
        </w:rPr>
        <w:t xml:space="preserve"> depositante</w:t>
      </w:r>
      <w:r w:rsidR="008F18C2" w:rsidRPr="002B29A9">
        <w:rPr>
          <w:rFonts w:ascii="Times New Roman" w:hAnsi="Times New Roman" w:cs="Times New Roman"/>
          <w:b/>
          <w:sz w:val="24"/>
          <w:szCs w:val="24"/>
          <w:lang w:val="pt-PT"/>
        </w:rPr>
        <w:t>s</w:t>
      </w:r>
      <w:r w:rsidR="00527839" w:rsidRPr="002B29A9">
        <w:rPr>
          <w:rFonts w:ascii="Times New Roman" w:hAnsi="Times New Roman" w:cs="Times New Roman"/>
          <w:b/>
          <w:sz w:val="24"/>
          <w:lang w:val="pt-PT"/>
        </w:rPr>
        <w:t>,</w:t>
      </w:r>
      <w:r w:rsidR="00527839" w:rsidRPr="002B29A9">
        <w:rPr>
          <w:rFonts w:ascii="Times New Roman" w:hAnsi="Times New Roman" w:cs="Times New Roman"/>
          <w:b/>
          <w:sz w:val="24"/>
          <w:szCs w:val="24"/>
          <w:lang w:val="pt-PT"/>
        </w:rPr>
        <w:t xml:space="preserve"> incluindo a identificação das instituições, provisões, </w:t>
      </w:r>
      <w:r w:rsidR="0006191B" w:rsidRPr="002B29A9">
        <w:rPr>
          <w:rFonts w:ascii="Times New Roman" w:hAnsi="Times New Roman" w:cs="Times New Roman"/>
          <w:b/>
          <w:sz w:val="24"/>
          <w:szCs w:val="24"/>
          <w:lang w:val="pt-PT"/>
        </w:rPr>
        <w:t>limite da garantia e</w:t>
      </w:r>
      <w:r w:rsidR="00527839" w:rsidRPr="002B29A9">
        <w:rPr>
          <w:rFonts w:ascii="Times New Roman" w:hAnsi="Times New Roman" w:cs="Times New Roman"/>
          <w:b/>
          <w:sz w:val="24"/>
          <w:szCs w:val="24"/>
          <w:lang w:val="pt-PT"/>
        </w:rPr>
        <w:t xml:space="preserve"> o escopo da cobertura oferecida </w:t>
      </w:r>
      <w:r w:rsidR="002459F1" w:rsidRPr="002B29A9">
        <w:rPr>
          <w:rFonts w:ascii="Times New Roman" w:hAnsi="Times New Roman" w:cs="Times New Roman"/>
          <w:b/>
          <w:sz w:val="24"/>
          <w:szCs w:val="24"/>
          <w:lang w:val="pt-PT"/>
        </w:rPr>
        <w:t>bem como</w:t>
      </w:r>
      <w:r w:rsidR="001508B7" w:rsidRPr="002B29A9">
        <w:rPr>
          <w:rFonts w:ascii="Times New Roman" w:hAnsi="Times New Roman" w:cs="Times New Roman"/>
          <w:b/>
          <w:sz w:val="24"/>
          <w:szCs w:val="24"/>
          <w:lang w:val="pt-PT"/>
        </w:rPr>
        <w:t xml:space="preserve"> </w:t>
      </w:r>
      <w:r w:rsidR="002459F1" w:rsidRPr="002B29A9">
        <w:rPr>
          <w:rFonts w:ascii="Times New Roman" w:hAnsi="Times New Roman" w:cs="Times New Roman"/>
          <w:b/>
          <w:sz w:val="24"/>
          <w:szCs w:val="24"/>
          <w:lang w:val="pt-PT"/>
        </w:rPr>
        <w:t>o</w:t>
      </w:r>
      <w:r w:rsidR="00527839" w:rsidRPr="002B29A9">
        <w:rPr>
          <w:rFonts w:ascii="Times New Roman" w:hAnsi="Times New Roman" w:cs="Times New Roman"/>
          <w:b/>
          <w:sz w:val="24"/>
          <w:szCs w:val="24"/>
          <w:lang w:val="pt-PT"/>
        </w:rPr>
        <w:t xml:space="preserve"> prazo de reembolso.</w:t>
      </w:r>
    </w:p>
    <w:p w14:paraId="0F61CA53" w14:textId="53062529" w:rsidR="00CB5981" w:rsidRPr="000E540F" w:rsidRDefault="00847B88" w:rsidP="00690CBD">
      <w:pPr>
        <w:pStyle w:val="ListParagraph"/>
        <w:numPr>
          <w:ilvl w:val="0"/>
          <w:numId w:val="55"/>
        </w:numPr>
        <w:shd w:val="clear" w:color="auto" w:fill="FFFFFF" w:themeFill="background1"/>
        <w:spacing w:after="0"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A publicidade efectuada pelas instituições participantes</w:t>
      </w:r>
      <w:r w:rsidR="008F18C2"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relativa à protecção dos depositantes</w:t>
      </w:r>
      <w:r w:rsidR="008F18C2" w:rsidRPr="002B29A9">
        <w:rPr>
          <w:rFonts w:ascii="Times New Roman" w:hAnsi="Times New Roman" w:cs="Times New Roman"/>
          <w:b/>
          <w:sz w:val="24"/>
          <w:szCs w:val="24"/>
          <w:lang w:val="pt-PT"/>
        </w:rPr>
        <w:t>,</w:t>
      </w:r>
      <w:r w:rsidRPr="002B29A9">
        <w:rPr>
          <w:rFonts w:ascii="Times New Roman" w:hAnsi="Times New Roman" w:cs="Times New Roman"/>
          <w:b/>
          <w:sz w:val="24"/>
          <w:szCs w:val="24"/>
          <w:lang w:val="pt-PT"/>
        </w:rPr>
        <w:t xml:space="preserve"> está sujeita à apreciação prévia do FGD</w:t>
      </w:r>
      <w:r w:rsidR="008F18C2" w:rsidRPr="002B29A9">
        <w:rPr>
          <w:rFonts w:ascii="Times New Roman" w:hAnsi="Times New Roman" w:cs="Times New Roman"/>
          <w:b/>
          <w:sz w:val="24"/>
          <w:szCs w:val="24"/>
          <w:lang w:val="pt-PT"/>
        </w:rPr>
        <w:t>, de modo a aferir a sua precisão e conformidade com as suas políticas e regras de funcionamento</w:t>
      </w:r>
      <w:r w:rsidRPr="002B29A9">
        <w:rPr>
          <w:rFonts w:ascii="Times New Roman" w:hAnsi="Times New Roman" w:cs="Times New Roman"/>
          <w:b/>
          <w:sz w:val="24"/>
          <w:szCs w:val="24"/>
          <w:lang w:val="pt-PT"/>
        </w:rPr>
        <w:t xml:space="preserve">. </w:t>
      </w:r>
    </w:p>
    <w:p w14:paraId="6B2C2461" w14:textId="281E274A" w:rsidR="007E4604" w:rsidRPr="000E540F" w:rsidRDefault="00865603" w:rsidP="00690CBD">
      <w:pPr>
        <w:pStyle w:val="ListParagraph"/>
        <w:numPr>
          <w:ilvl w:val="0"/>
          <w:numId w:val="55"/>
        </w:numPr>
        <w:spacing w:line="360" w:lineRule="auto"/>
        <w:jc w:val="both"/>
        <w:rPr>
          <w:lang w:val="pt-PT"/>
        </w:rPr>
      </w:pPr>
      <w:r w:rsidRPr="003B08A4">
        <w:rPr>
          <w:rFonts w:ascii="Times New Roman" w:hAnsi="Times New Roman" w:cs="Times New Roman"/>
          <w:b/>
          <w:sz w:val="24"/>
          <w:szCs w:val="24"/>
          <w:lang w:val="pt-PT"/>
        </w:rPr>
        <w:t xml:space="preserve">O FGD pode, a qualquer momento, solicitar </w:t>
      </w:r>
      <w:r w:rsidRPr="00825574">
        <w:rPr>
          <w:rFonts w:ascii="Times New Roman" w:hAnsi="Times New Roman" w:cs="Times New Roman"/>
          <w:b/>
          <w:sz w:val="24"/>
          <w:szCs w:val="24"/>
          <w:lang w:val="pt-PT"/>
        </w:rPr>
        <w:t xml:space="preserve">às instituições participantes </w:t>
      </w:r>
      <w:r w:rsidR="00847B88" w:rsidRPr="00825574">
        <w:rPr>
          <w:rFonts w:ascii="Times New Roman" w:hAnsi="Times New Roman" w:cs="Times New Roman"/>
          <w:b/>
          <w:sz w:val="24"/>
          <w:szCs w:val="24"/>
          <w:lang w:val="pt-PT"/>
        </w:rPr>
        <w:t xml:space="preserve">e </w:t>
      </w:r>
      <w:r w:rsidR="00847B88" w:rsidRPr="003B08A4">
        <w:rPr>
          <w:rFonts w:ascii="Times New Roman" w:hAnsi="Times New Roman" w:cs="Times New Roman"/>
          <w:b/>
          <w:sz w:val="24"/>
          <w:szCs w:val="24"/>
          <w:lang w:val="pt-PT"/>
        </w:rPr>
        <w:t xml:space="preserve">ao Banco de Moçambique </w:t>
      </w:r>
      <w:r w:rsidRPr="00552CD3">
        <w:rPr>
          <w:rFonts w:ascii="Times New Roman" w:hAnsi="Times New Roman" w:cs="Times New Roman"/>
          <w:b/>
          <w:sz w:val="24"/>
          <w:szCs w:val="24"/>
          <w:lang w:val="pt-PT"/>
        </w:rPr>
        <w:t>informações sobre o montante agregado dos depósitos, bem como quaisquer outras informações que consid</w:t>
      </w:r>
      <w:r w:rsidRPr="002B29A9">
        <w:rPr>
          <w:rFonts w:ascii="Times New Roman" w:hAnsi="Times New Roman" w:cs="Times New Roman"/>
          <w:b/>
          <w:sz w:val="24"/>
          <w:szCs w:val="24"/>
          <w:lang w:val="pt-PT"/>
        </w:rPr>
        <w:t>erar relevantes</w:t>
      </w:r>
      <w:r w:rsidR="00F6576E" w:rsidRPr="002B29A9">
        <w:rPr>
          <w:rFonts w:ascii="Times New Roman" w:hAnsi="Times New Roman" w:cs="Times New Roman"/>
          <w:b/>
          <w:sz w:val="24"/>
          <w:szCs w:val="24"/>
          <w:lang w:val="pt-PT"/>
        </w:rPr>
        <w:t xml:space="preserve"> para o alcance do seu mandato</w:t>
      </w:r>
      <w:r w:rsidRPr="002B29A9">
        <w:rPr>
          <w:rFonts w:ascii="Times New Roman" w:hAnsi="Times New Roman" w:cs="Times New Roman"/>
          <w:b/>
          <w:sz w:val="24"/>
          <w:szCs w:val="24"/>
          <w:lang w:val="pt-PT"/>
        </w:rPr>
        <w:t>.</w:t>
      </w:r>
    </w:p>
    <w:p w14:paraId="79C0F6B9" w14:textId="3BB032D2" w:rsidR="008A3548" w:rsidRPr="00690CBD" w:rsidRDefault="008A3548" w:rsidP="004F5BCC">
      <w:pPr>
        <w:spacing w:after="0" w:line="360" w:lineRule="auto"/>
        <w:jc w:val="both"/>
        <w:rPr>
          <w:rFonts w:ascii="Times New Roman" w:hAnsi="Times New Roman" w:cs="Times New Roman"/>
          <w:sz w:val="24"/>
          <w:szCs w:val="24"/>
          <w:lang w:val="pt-PT"/>
        </w:rPr>
      </w:pPr>
    </w:p>
    <w:p w14:paraId="21D373D5" w14:textId="7F296641" w:rsidR="00CB5981" w:rsidRPr="002B29A9" w:rsidRDefault="00324C61"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E82B84" w:rsidRPr="002B29A9">
        <w:rPr>
          <w:rFonts w:ascii="Times New Roman" w:hAnsi="Times New Roman" w:cs="Times New Roman"/>
          <w:sz w:val="24"/>
          <w:szCs w:val="24"/>
          <w:lang w:val="pt-PT"/>
        </w:rPr>
        <w:t>4</w:t>
      </w:r>
      <w:r w:rsidR="009B5D6D">
        <w:rPr>
          <w:rFonts w:ascii="Times New Roman" w:hAnsi="Times New Roman" w:cs="Times New Roman"/>
          <w:sz w:val="24"/>
          <w:szCs w:val="24"/>
          <w:lang w:val="pt-PT"/>
        </w:rPr>
        <w:t>5</w:t>
      </w:r>
    </w:p>
    <w:p w14:paraId="480F7DC2" w14:textId="77777777" w:rsidR="00324C61" w:rsidRPr="002B29A9" w:rsidRDefault="00324C61"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Responsabilidade dos empregados e colaboradores</w:t>
      </w:r>
    </w:p>
    <w:p w14:paraId="15584AFA" w14:textId="77777777" w:rsidR="00BE2E55" w:rsidRPr="002B29A9" w:rsidRDefault="00324C61" w:rsidP="008E57B0">
      <w:p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Os empregados do FGD, quando em exercício de funções relacionadas com as atribuições próprias do mesmo, bem assim terceiros contratados, agindo em seu nome, não podem ser responsabilizados pelos actos que pratiquem à luz do presente diploma, desde que </w:t>
      </w:r>
      <w:r w:rsidR="007E5004" w:rsidRPr="002B29A9">
        <w:rPr>
          <w:rFonts w:ascii="Times New Roman" w:hAnsi="Times New Roman" w:cs="Times New Roman"/>
          <w:sz w:val="24"/>
          <w:szCs w:val="24"/>
          <w:lang w:val="pt-PT"/>
        </w:rPr>
        <w:t>actuem de boa-fé.</w:t>
      </w:r>
    </w:p>
    <w:p w14:paraId="774127F1" w14:textId="168737EB" w:rsidR="00442AB3" w:rsidRPr="002B29A9" w:rsidRDefault="00442AB3" w:rsidP="001508B7">
      <w:pPr>
        <w:spacing w:after="0" w:line="360" w:lineRule="auto"/>
        <w:jc w:val="center"/>
        <w:rPr>
          <w:rFonts w:ascii="Times New Roman" w:hAnsi="Times New Roman" w:cs="Times New Roman"/>
          <w:sz w:val="24"/>
          <w:szCs w:val="24"/>
          <w:lang w:val="pt-PT"/>
        </w:rPr>
      </w:pPr>
      <w:r w:rsidRPr="002B29A9">
        <w:rPr>
          <w:rFonts w:ascii="Times New Roman" w:hAnsi="Times New Roman" w:cs="Times New Roman"/>
          <w:sz w:val="24"/>
          <w:szCs w:val="24"/>
          <w:lang w:val="pt-PT"/>
        </w:rPr>
        <w:t xml:space="preserve">Artigo </w:t>
      </w:r>
      <w:r w:rsidR="00E82B84" w:rsidRPr="002B29A9">
        <w:rPr>
          <w:rFonts w:ascii="Times New Roman" w:hAnsi="Times New Roman" w:cs="Times New Roman"/>
          <w:sz w:val="24"/>
          <w:szCs w:val="24"/>
          <w:lang w:val="pt-PT"/>
        </w:rPr>
        <w:t>4</w:t>
      </w:r>
      <w:r w:rsidR="009B5D6D">
        <w:rPr>
          <w:rFonts w:ascii="Times New Roman" w:hAnsi="Times New Roman" w:cs="Times New Roman"/>
          <w:sz w:val="24"/>
          <w:szCs w:val="24"/>
          <w:lang w:val="pt-PT"/>
        </w:rPr>
        <w:t>6</w:t>
      </w:r>
    </w:p>
    <w:p w14:paraId="19A64190" w14:textId="77777777" w:rsidR="00324C61" w:rsidRPr="002B29A9" w:rsidRDefault="00CE4F37" w:rsidP="001508B7">
      <w:pPr>
        <w:spacing w:after="0"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Informações confidenciais</w:t>
      </w:r>
    </w:p>
    <w:p w14:paraId="5364FEC3" w14:textId="291F354F" w:rsidR="00516AA5" w:rsidRPr="002B29A9" w:rsidRDefault="00442AB3" w:rsidP="004F5BCC">
      <w:pPr>
        <w:pStyle w:val="ListParagraph"/>
        <w:numPr>
          <w:ilvl w:val="0"/>
          <w:numId w:val="25"/>
        </w:numPr>
        <w:spacing w:line="360" w:lineRule="auto"/>
        <w:ind w:left="284"/>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Toda a informação sobre depósitos e seus titulares, na posse do FGD, para efeitos do funcionamento do </w:t>
      </w:r>
      <w:r w:rsidR="0065241B" w:rsidRPr="002B29A9">
        <w:rPr>
          <w:rFonts w:ascii="Times New Roman" w:hAnsi="Times New Roman" w:cs="Times New Roman"/>
          <w:b/>
          <w:sz w:val="24"/>
          <w:szCs w:val="24"/>
          <w:lang w:val="pt-PT"/>
        </w:rPr>
        <w:t>SGD</w:t>
      </w:r>
      <w:r w:rsidRPr="002B29A9">
        <w:rPr>
          <w:rFonts w:ascii="Times New Roman" w:hAnsi="Times New Roman" w:cs="Times New Roman"/>
          <w:b/>
          <w:sz w:val="24"/>
          <w:szCs w:val="24"/>
          <w:lang w:val="pt-PT"/>
        </w:rPr>
        <w:t xml:space="preserve">, é confidencial e não </w:t>
      </w:r>
      <w:r w:rsidR="00A6514D" w:rsidRPr="002B29A9">
        <w:rPr>
          <w:rFonts w:ascii="Times New Roman" w:hAnsi="Times New Roman" w:cs="Times New Roman"/>
          <w:b/>
          <w:sz w:val="24"/>
          <w:szCs w:val="24"/>
          <w:lang w:val="pt-PT"/>
        </w:rPr>
        <w:t xml:space="preserve">deve </w:t>
      </w:r>
      <w:r w:rsidRPr="002B29A9">
        <w:rPr>
          <w:rFonts w:ascii="Times New Roman" w:hAnsi="Times New Roman" w:cs="Times New Roman"/>
          <w:b/>
          <w:sz w:val="24"/>
          <w:szCs w:val="24"/>
          <w:lang w:val="pt-PT"/>
        </w:rPr>
        <w:t xml:space="preserve">ser divulgada </w:t>
      </w:r>
      <w:r w:rsidR="00A6514D" w:rsidRPr="002B29A9">
        <w:rPr>
          <w:rFonts w:ascii="Times New Roman" w:hAnsi="Times New Roman" w:cs="Times New Roman"/>
          <w:b/>
          <w:sz w:val="24"/>
          <w:szCs w:val="24"/>
          <w:lang w:val="pt-PT"/>
        </w:rPr>
        <w:t>à</w:t>
      </w:r>
      <w:r w:rsidRPr="002B29A9">
        <w:rPr>
          <w:rFonts w:ascii="Times New Roman" w:hAnsi="Times New Roman" w:cs="Times New Roman"/>
          <w:b/>
          <w:sz w:val="24"/>
          <w:szCs w:val="24"/>
          <w:lang w:val="pt-PT"/>
        </w:rPr>
        <w:t xml:space="preserve"> nenhuma outra entidade nacional ou estrangeira. </w:t>
      </w:r>
    </w:p>
    <w:p w14:paraId="6FB453C6" w14:textId="38F551EE" w:rsidR="00442AB3" w:rsidRPr="00690CBD" w:rsidRDefault="00442AB3" w:rsidP="00690CBD">
      <w:pPr>
        <w:pStyle w:val="ListParagraph"/>
        <w:numPr>
          <w:ilvl w:val="0"/>
          <w:numId w:val="25"/>
        </w:numPr>
        <w:spacing w:line="360" w:lineRule="auto"/>
        <w:ind w:left="284"/>
        <w:jc w:val="both"/>
        <w:rPr>
          <w:rFonts w:ascii="Times New Roman" w:hAnsi="Times New Roman" w:cs="Times New Roman"/>
          <w:b/>
          <w:sz w:val="24"/>
          <w:szCs w:val="24"/>
          <w:lang w:val="pt-PT"/>
        </w:rPr>
      </w:pPr>
      <w:r w:rsidRPr="00690CBD">
        <w:rPr>
          <w:rFonts w:ascii="Times New Roman" w:hAnsi="Times New Roman" w:cs="Times New Roman"/>
          <w:b/>
          <w:sz w:val="24"/>
          <w:szCs w:val="24"/>
          <w:lang w:val="pt-PT"/>
        </w:rPr>
        <w:t xml:space="preserve">Excepcionalmente, a informação referida no número anterior pode ser divulgada, de forma </w:t>
      </w:r>
      <w:r w:rsidR="0025792D">
        <w:rPr>
          <w:rFonts w:ascii="Times New Roman" w:hAnsi="Times New Roman" w:cs="Times New Roman"/>
          <w:b/>
          <w:sz w:val="24"/>
          <w:szCs w:val="24"/>
          <w:lang w:val="pt-PT"/>
        </w:rPr>
        <w:t>sumária o</w:t>
      </w:r>
      <w:r w:rsidRPr="00690CBD">
        <w:rPr>
          <w:rFonts w:ascii="Times New Roman" w:hAnsi="Times New Roman" w:cs="Times New Roman"/>
          <w:b/>
          <w:sz w:val="24"/>
          <w:szCs w:val="24"/>
          <w:lang w:val="pt-PT"/>
        </w:rPr>
        <w:t xml:space="preserve">u agregada, </w:t>
      </w:r>
      <w:r w:rsidR="008F18C2" w:rsidRPr="00690CBD">
        <w:rPr>
          <w:rFonts w:ascii="Times New Roman" w:hAnsi="Times New Roman" w:cs="Times New Roman"/>
          <w:b/>
          <w:sz w:val="24"/>
          <w:szCs w:val="24"/>
          <w:lang w:val="pt-PT"/>
        </w:rPr>
        <w:t>para efeitos estatísticos, de pesquisa, entre outros, não devendo em qualquer dos casos, permitir a identificação individualizada de pessoas ou instituições</w:t>
      </w:r>
      <w:r w:rsidRPr="00690CBD">
        <w:rPr>
          <w:rFonts w:ascii="Times New Roman" w:hAnsi="Times New Roman" w:cs="Times New Roman"/>
          <w:b/>
          <w:sz w:val="24"/>
          <w:szCs w:val="24"/>
          <w:lang w:val="pt-PT"/>
        </w:rPr>
        <w:t xml:space="preserve">. </w:t>
      </w:r>
    </w:p>
    <w:p w14:paraId="73FEC5CB" w14:textId="79B60581" w:rsidR="00D8639D" w:rsidRPr="002B29A9" w:rsidRDefault="00442AB3" w:rsidP="004F5BCC">
      <w:pPr>
        <w:pStyle w:val="ListParagraph"/>
        <w:numPr>
          <w:ilvl w:val="0"/>
          <w:numId w:val="25"/>
        </w:numPr>
        <w:spacing w:line="360" w:lineRule="auto"/>
        <w:ind w:left="284"/>
        <w:jc w:val="both"/>
        <w:rPr>
          <w:rFonts w:ascii="Times New Roman" w:hAnsi="Times New Roman" w:cs="Times New Roman"/>
          <w:b/>
          <w:sz w:val="24"/>
          <w:szCs w:val="24"/>
          <w:lang w:val="pt-PT"/>
        </w:rPr>
      </w:pPr>
      <w:r w:rsidRPr="000E540F">
        <w:rPr>
          <w:rFonts w:ascii="Times New Roman" w:hAnsi="Times New Roman" w:cs="Times New Roman"/>
          <w:b/>
          <w:sz w:val="24"/>
          <w:szCs w:val="24"/>
          <w:lang w:val="pt-PT"/>
        </w:rPr>
        <w:t>Os colaborado</w:t>
      </w:r>
      <w:r w:rsidR="00E24E08" w:rsidRPr="000E540F">
        <w:rPr>
          <w:rFonts w:ascii="Times New Roman" w:hAnsi="Times New Roman" w:cs="Times New Roman"/>
          <w:b/>
          <w:sz w:val="24"/>
          <w:szCs w:val="24"/>
          <w:lang w:val="pt-PT"/>
        </w:rPr>
        <w:t>re</w:t>
      </w:r>
      <w:r w:rsidRPr="003B08A4">
        <w:rPr>
          <w:rFonts w:ascii="Times New Roman" w:hAnsi="Times New Roman" w:cs="Times New Roman"/>
          <w:b/>
          <w:sz w:val="24"/>
          <w:szCs w:val="24"/>
          <w:lang w:val="pt-PT"/>
        </w:rPr>
        <w:t>s do FGD</w:t>
      </w:r>
      <w:r w:rsidR="007B0740" w:rsidRPr="003B08A4">
        <w:rPr>
          <w:rFonts w:ascii="Times New Roman" w:hAnsi="Times New Roman" w:cs="Times New Roman"/>
          <w:b/>
          <w:sz w:val="24"/>
          <w:szCs w:val="24"/>
          <w:lang w:val="pt-PT"/>
        </w:rPr>
        <w:t xml:space="preserve"> </w:t>
      </w:r>
      <w:r w:rsidR="007B0740" w:rsidRPr="002B29A9">
        <w:rPr>
          <w:rFonts w:ascii="Times New Roman" w:hAnsi="Times New Roman" w:cs="Times New Roman"/>
          <w:b/>
          <w:sz w:val="24"/>
          <w:szCs w:val="24"/>
          <w:lang w:val="pt-PT"/>
        </w:rPr>
        <w:t xml:space="preserve">e </w:t>
      </w:r>
      <w:r w:rsidRPr="002B29A9">
        <w:rPr>
          <w:rFonts w:ascii="Times New Roman" w:hAnsi="Times New Roman" w:cs="Times New Roman"/>
          <w:b/>
          <w:sz w:val="24"/>
          <w:szCs w:val="24"/>
          <w:lang w:val="pt-PT"/>
        </w:rPr>
        <w:t xml:space="preserve">os membros dos seus órgãos, mesmo após à cessação de funções, estão igualmente obrigados </w:t>
      </w:r>
      <w:r w:rsidR="00670CC9" w:rsidRPr="002B29A9">
        <w:rPr>
          <w:rFonts w:ascii="Times New Roman" w:hAnsi="Times New Roman" w:cs="Times New Roman"/>
          <w:b/>
          <w:sz w:val="24"/>
          <w:szCs w:val="24"/>
          <w:lang w:val="pt-PT"/>
        </w:rPr>
        <w:t xml:space="preserve">ao dever de confidencialidade </w:t>
      </w:r>
      <w:r w:rsidR="00670CC9" w:rsidRPr="002B29A9">
        <w:rPr>
          <w:rFonts w:ascii="Times New Roman" w:hAnsi="Times New Roman" w:cs="Times New Roman"/>
          <w:b/>
          <w:sz w:val="24"/>
          <w:szCs w:val="24"/>
          <w:lang w:val="pt-PT"/>
        </w:rPr>
        <w:lastRenderedPageBreak/>
        <w:t xml:space="preserve">de todas as informações obtidas no exercício das funções, relacionadas com as atribuições e competências do FGD, nomeadamente a gestão e o funcionamento do </w:t>
      </w:r>
      <w:r w:rsidR="0065241B" w:rsidRPr="002B29A9">
        <w:rPr>
          <w:rFonts w:ascii="Times New Roman" w:hAnsi="Times New Roman" w:cs="Times New Roman"/>
          <w:b/>
          <w:sz w:val="24"/>
          <w:szCs w:val="24"/>
          <w:lang w:val="pt-PT"/>
        </w:rPr>
        <w:t>SGD</w:t>
      </w:r>
      <w:r w:rsidR="00670CC9" w:rsidRPr="002B29A9">
        <w:rPr>
          <w:rFonts w:ascii="Times New Roman" w:hAnsi="Times New Roman" w:cs="Times New Roman"/>
          <w:b/>
          <w:sz w:val="24"/>
          <w:szCs w:val="24"/>
          <w:lang w:val="pt-PT"/>
        </w:rPr>
        <w:t>, não podendo divulgar essas informações a outras pessoas ou entidades</w:t>
      </w:r>
      <w:r w:rsidR="00EC6410" w:rsidRPr="002B29A9">
        <w:rPr>
          <w:rFonts w:ascii="Times New Roman" w:hAnsi="Times New Roman" w:cs="Times New Roman"/>
          <w:b/>
          <w:sz w:val="24"/>
          <w:szCs w:val="24"/>
          <w:lang w:val="pt-PT"/>
        </w:rPr>
        <w:t>, salvo disposição legal em contrário.</w:t>
      </w:r>
    </w:p>
    <w:p w14:paraId="416E935D" w14:textId="56FE131C" w:rsidR="007670F9" w:rsidRPr="002B29A9" w:rsidRDefault="00CE4F37" w:rsidP="004F5BCC">
      <w:pPr>
        <w:pStyle w:val="ListParagraph"/>
        <w:numPr>
          <w:ilvl w:val="0"/>
          <w:numId w:val="25"/>
        </w:numPr>
        <w:spacing w:line="360" w:lineRule="auto"/>
        <w:ind w:left="284"/>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O disposto nos números anteriores não impede que o FGD c</w:t>
      </w:r>
      <w:r w:rsidR="00D8639D" w:rsidRPr="002B29A9">
        <w:rPr>
          <w:rFonts w:ascii="Times New Roman" w:hAnsi="Times New Roman" w:cs="Times New Roman"/>
          <w:b/>
          <w:sz w:val="24"/>
          <w:szCs w:val="24"/>
          <w:lang w:val="pt-PT"/>
        </w:rPr>
        <w:t>ompartilh</w:t>
      </w:r>
      <w:r w:rsidRPr="002B29A9">
        <w:rPr>
          <w:rFonts w:ascii="Times New Roman" w:hAnsi="Times New Roman" w:cs="Times New Roman"/>
          <w:b/>
          <w:sz w:val="24"/>
          <w:szCs w:val="24"/>
          <w:lang w:val="pt-PT"/>
        </w:rPr>
        <w:t>e</w:t>
      </w:r>
      <w:r w:rsidR="00D8639D" w:rsidRPr="002B29A9">
        <w:rPr>
          <w:rFonts w:ascii="Times New Roman" w:hAnsi="Times New Roman" w:cs="Times New Roman"/>
          <w:b/>
          <w:sz w:val="24"/>
          <w:szCs w:val="24"/>
          <w:lang w:val="pt-PT"/>
        </w:rPr>
        <w:t xml:space="preserve"> informações confidenciais com outr</w:t>
      </w:r>
      <w:r w:rsidRPr="002B29A9">
        <w:rPr>
          <w:rFonts w:ascii="Times New Roman" w:hAnsi="Times New Roman" w:cs="Times New Roman"/>
          <w:b/>
          <w:sz w:val="24"/>
          <w:szCs w:val="24"/>
          <w:lang w:val="pt-PT"/>
        </w:rPr>
        <w:t>a</w:t>
      </w:r>
      <w:r w:rsidR="00D8639D" w:rsidRPr="002B29A9">
        <w:rPr>
          <w:rFonts w:ascii="Times New Roman" w:hAnsi="Times New Roman" w:cs="Times New Roman"/>
          <w:b/>
          <w:sz w:val="24"/>
          <w:szCs w:val="24"/>
          <w:lang w:val="pt-PT"/>
        </w:rPr>
        <w:t xml:space="preserve">s </w:t>
      </w:r>
      <w:r w:rsidRPr="002B29A9">
        <w:rPr>
          <w:rFonts w:ascii="Times New Roman" w:hAnsi="Times New Roman" w:cs="Times New Roman"/>
          <w:b/>
          <w:sz w:val="24"/>
          <w:szCs w:val="24"/>
          <w:lang w:val="pt-PT"/>
        </w:rPr>
        <w:t xml:space="preserve">instituições </w:t>
      </w:r>
      <w:r w:rsidR="00D8639D" w:rsidRPr="002B29A9">
        <w:rPr>
          <w:rFonts w:ascii="Times New Roman" w:hAnsi="Times New Roman" w:cs="Times New Roman"/>
          <w:b/>
          <w:sz w:val="24"/>
          <w:szCs w:val="24"/>
          <w:lang w:val="pt-PT"/>
        </w:rPr>
        <w:t>da rede de segurança</w:t>
      </w:r>
      <w:r w:rsidR="008E3495" w:rsidRPr="002B29A9">
        <w:rPr>
          <w:rFonts w:ascii="Times New Roman" w:hAnsi="Times New Roman" w:cs="Times New Roman"/>
          <w:b/>
          <w:sz w:val="24"/>
          <w:szCs w:val="24"/>
          <w:lang w:val="pt-PT"/>
        </w:rPr>
        <w:t xml:space="preserve"> financeira e entidades congéneres</w:t>
      </w:r>
      <w:r w:rsidR="00D8639D" w:rsidRPr="002B29A9">
        <w:rPr>
          <w:rFonts w:ascii="Times New Roman" w:hAnsi="Times New Roman" w:cs="Times New Roman"/>
          <w:b/>
          <w:sz w:val="24"/>
          <w:szCs w:val="24"/>
          <w:lang w:val="pt-PT"/>
        </w:rPr>
        <w:t>.</w:t>
      </w:r>
    </w:p>
    <w:p w14:paraId="6F72C568" w14:textId="22C8533E" w:rsidR="00D76DBB" w:rsidRPr="00D76DBB" w:rsidRDefault="00D76DBB" w:rsidP="00D76DBB">
      <w:pPr>
        <w:spacing w:line="360" w:lineRule="auto"/>
        <w:jc w:val="both"/>
        <w:rPr>
          <w:lang w:val="pt-PT"/>
        </w:rPr>
      </w:pPr>
    </w:p>
    <w:p w14:paraId="37EA551F" w14:textId="3BB00B6D" w:rsidR="008F18C2" w:rsidRPr="002B29A9" w:rsidRDefault="008F18C2" w:rsidP="00690CBD">
      <w:pPr>
        <w:spacing w:line="360" w:lineRule="auto"/>
        <w:jc w:val="center"/>
        <w:rPr>
          <w:rFonts w:ascii="Times New Roman" w:hAnsi="Times New Roman" w:cs="Times New Roman"/>
          <w:b/>
          <w:sz w:val="24"/>
          <w:szCs w:val="24"/>
          <w:lang w:val="pt-PT"/>
        </w:rPr>
      </w:pPr>
      <w:r w:rsidRPr="00552CD3">
        <w:rPr>
          <w:rFonts w:ascii="Times New Roman" w:hAnsi="Times New Roman" w:cs="Times New Roman"/>
          <w:b/>
          <w:sz w:val="24"/>
          <w:szCs w:val="24"/>
          <w:lang w:val="pt-PT"/>
        </w:rPr>
        <w:t>Artigo 4</w:t>
      </w:r>
      <w:r w:rsidR="009B5D6D">
        <w:rPr>
          <w:rFonts w:ascii="Times New Roman" w:hAnsi="Times New Roman" w:cs="Times New Roman"/>
          <w:b/>
          <w:sz w:val="24"/>
          <w:szCs w:val="24"/>
          <w:lang w:val="pt-PT"/>
        </w:rPr>
        <w:t>7</w:t>
      </w:r>
    </w:p>
    <w:p w14:paraId="60A91F17" w14:textId="3C9E672E" w:rsidR="008F18C2" w:rsidRPr="002B29A9" w:rsidRDefault="008F18C2" w:rsidP="00690CBD">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Certificado</w:t>
      </w:r>
    </w:p>
    <w:p w14:paraId="24F5D750" w14:textId="68B10F85" w:rsidR="008F18C2" w:rsidRDefault="008F18C2" w:rsidP="00690CBD">
      <w:p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O FGD deve emitir um certificado de adesão à cada instituição participante, o qual deve ser afixado de forma visível em todo</w:t>
      </w:r>
      <w:r w:rsidR="006A0A05">
        <w:rPr>
          <w:rFonts w:ascii="Times New Roman" w:hAnsi="Times New Roman" w:cs="Times New Roman"/>
          <w:b/>
          <w:sz w:val="24"/>
          <w:szCs w:val="24"/>
          <w:lang w:val="pt-PT"/>
        </w:rPr>
        <w:t xml:space="preserve">s os locais abertos ao público </w:t>
      </w:r>
      <w:r w:rsidRPr="002B29A9">
        <w:rPr>
          <w:rFonts w:ascii="Times New Roman" w:hAnsi="Times New Roman" w:cs="Times New Roman"/>
          <w:b/>
          <w:sz w:val="24"/>
          <w:szCs w:val="24"/>
          <w:lang w:val="pt-PT"/>
        </w:rPr>
        <w:t xml:space="preserve">e nas páginas oficiais da </w:t>
      </w:r>
      <w:r w:rsidRPr="00690CBD">
        <w:rPr>
          <w:rFonts w:ascii="Times New Roman" w:hAnsi="Times New Roman" w:cs="Times New Roman"/>
          <w:b/>
          <w:i/>
          <w:sz w:val="24"/>
          <w:szCs w:val="24"/>
          <w:lang w:val="pt-PT"/>
        </w:rPr>
        <w:t>internet</w:t>
      </w:r>
      <w:r w:rsidRPr="002B29A9">
        <w:rPr>
          <w:rFonts w:ascii="Times New Roman" w:hAnsi="Times New Roman" w:cs="Times New Roman"/>
          <w:b/>
          <w:sz w:val="24"/>
          <w:szCs w:val="24"/>
          <w:lang w:val="pt-PT"/>
        </w:rPr>
        <w:t xml:space="preserve">.  </w:t>
      </w:r>
    </w:p>
    <w:p w14:paraId="6BAD55AD" w14:textId="0AE2960B" w:rsidR="00D76DBB" w:rsidRDefault="00D76DBB" w:rsidP="00690CBD">
      <w:pPr>
        <w:spacing w:line="360" w:lineRule="auto"/>
        <w:jc w:val="both"/>
        <w:rPr>
          <w:rFonts w:ascii="Times New Roman" w:hAnsi="Times New Roman" w:cs="Times New Roman"/>
          <w:b/>
          <w:sz w:val="24"/>
          <w:szCs w:val="24"/>
          <w:lang w:val="pt-PT"/>
        </w:rPr>
      </w:pPr>
    </w:p>
    <w:p w14:paraId="31A2D2C1" w14:textId="5869BE9B" w:rsidR="00D76DBB" w:rsidRDefault="00D76DBB" w:rsidP="00690CBD">
      <w:pPr>
        <w:spacing w:line="360" w:lineRule="auto"/>
        <w:jc w:val="both"/>
        <w:rPr>
          <w:rFonts w:ascii="Times New Roman" w:hAnsi="Times New Roman" w:cs="Times New Roman"/>
          <w:b/>
          <w:sz w:val="24"/>
          <w:szCs w:val="24"/>
          <w:lang w:val="pt-PT"/>
        </w:rPr>
      </w:pPr>
    </w:p>
    <w:p w14:paraId="6BC216C6" w14:textId="77777777" w:rsidR="00D76DBB" w:rsidRPr="002B29A9" w:rsidRDefault="00D76DBB" w:rsidP="00690CBD">
      <w:pPr>
        <w:spacing w:line="360" w:lineRule="auto"/>
        <w:jc w:val="both"/>
        <w:rPr>
          <w:rFonts w:ascii="Times New Roman" w:hAnsi="Times New Roman" w:cs="Times New Roman"/>
          <w:b/>
          <w:sz w:val="24"/>
          <w:szCs w:val="24"/>
          <w:lang w:val="pt-PT"/>
        </w:rPr>
      </w:pPr>
    </w:p>
    <w:p w14:paraId="379BE6F4" w14:textId="3FD34156" w:rsidR="009B5D6D" w:rsidRDefault="009B5D6D" w:rsidP="00D76DBB">
      <w:pPr>
        <w:pStyle w:val="CommentText"/>
        <w:rPr>
          <w:rFonts w:ascii="Times New Roman" w:hAnsi="Times New Roman" w:cs="Times New Roman"/>
          <w:b/>
          <w:sz w:val="24"/>
          <w:szCs w:val="24"/>
          <w:lang w:val="pt-PT"/>
        </w:rPr>
      </w:pPr>
    </w:p>
    <w:p w14:paraId="3FAC3BDE" w14:textId="560C7972" w:rsidR="00551996" w:rsidRPr="002B29A9" w:rsidRDefault="00551996" w:rsidP="001C0B08">
      <w:pPr>
        <w:pStyle w:val="CommentText"/>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Capítulo </w:t>
      </w:r>
      <w:r w:rsidR="00F91CA4" w:rsidRPr="002B29A9">
        <w:rPr>
          <w:rFonts w:ascii="Times New Roman" w:hAnsi="Times New Roman" w:cs="Times New Roman"/>
          <w:b/>
          <w:sz w:val="24"/>
          <w:szCs w:val="24"/>
          <w:lang w:val="pt-PT"/>
        </w:rPr>
        <w:t>VII</w:t>
      </w:r>
    </w:p>
    <w:p w14:paraId="4D81986D" w14:textId="744A7E62" w:rsidR="00551996" w:rsidRPr="002B29A9" w:rsidRDefault="004F3139" w:rsidP="001C0B08">
      <w:pPr>
        <w:pStyle w:val="CommentText"/>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Disp</w:t>
      </w:r>
      <w:r w:rsidR="00680645" w:rsidRPr="002B29A9">
        <w:rPr>
          <w:rFonts w:ascii="Times New Roman" w:hAnsi="Times New Roman" w:cs="Times New Roman"/>
          <w:b/>
          <w:sz w:val="24"/>
          <w:szCs w:val="24"/>
          <w:lang w:val="pt-PT"/>
        </w:rPr>
        <w:t>osi</w:t>
      </w:r>
      <w:r w:rsidRPr="002B29A9">
        <w:rPr>
          <w:rFonts w:ascii="Times New Roman" w:hAnsi="Times New Roman" w:cs="Times New Roman"/>
          <w:b/>
          <w:sz w:val="24"/>
          <w:szCs w:val="24"/>
          <w:lang w:val="pt-PT"/>
        </w:rPr>
        <w:t>ções finais</w:t>
      </w:r>
    </w:p>
    <w:p w14:paraId="7FC17332" w14:textId="77777777" w:rsidR="00F91CA4" w:rsidRPr="002B29A9" w:rsidRDefault="00F91CA4" w:rsidP="001C0B08">
      <w:pPr>
        <w:pStyle w:val="CommentText"/>
        <w:jc w:val="center"/>
        <w:rPr>
          <w:rFonts w:ascii="Times New Roman" w:hAnsi="Times New Roman" w:cs="Times New Roman"/>
          <w:b/>
          <w:sz w:val="24"/>
          <w:szCs w:val="24"/>
          <w:lang w:val="pt-PT"/>
        </w:rPr>
      </w:pPr>
    </w:p>
    <w:p w14:paraId="62C2501B" w14:textId="3BC23F99" w:rsidR="00572AD7" w:rsidRPr="003B08A4" w:rsidRDefault="001F542B" w:rsidP="00D76DBB">
      <w:pPr>
        <w:shd w:val="clear" w:color="auto" w:fill="FFFFFF" w:themeFill="background1"/>
        <w:spacing w:line="360" w:lineRule="auto"/>
        <w:jc w:val="both"/>
        <w:rPr>
          <w:rFonts w:ascii="Times New Roman" w:hAnsi="Times New Roman" w:cs="Times New Roman"/>
          <w:sz w:val="24"/>
          <w:szCs w:val="24"/>
          <w:lang w:val="pt-PT"/>
        </w:rPr>
      </w:pPr>
      <w:r w:rsidRPr="00ED349C">
        <w:rPr>
          <w:rFonts w:ascii="Times New Roman" w:hAnsi="Times New Roman" w:cs="Times New Roman"/>
          <w:b/>
          <w:color w:val="FF0000"/>
          <w:sz w:val="24"/>
          <w:szCs w:val="24"/>
          <w:lang w:val="pt-PT"/>
        </w:rPr>
        <w:t xml:space="preserve"> </w:t>
      </w:r>
    </w:p>
    <w:p w14:paraId="53881006" w14:textId="260E9631" w:rsidR="00F91CA4" w:rsidRPr="002B29A9" w:rsidRDefault="00F91CA4" w:rsidP="00F91CA4">
      <w:pPr>
        <w:spacing w:line="360" w:lineRule="auto"/>
        <w:jc w:val="center"/>
        <w:rPr>
          <w:rFonts w:ascii="Times New Roman" w:hAnsi="Times New Roman" w:cs="Times New Roman"/>
          <w:sz w:val="24"/>
          <w:szCs w:val="24"/>
          <w:lang w:val="pt-PT"/>
        </w:rPr>
      </w:pPr>
      <w:r w:rsidRPr="00552CD3">
        <w:rPr>
          <w:rFonts w:ascii="Times New Roman" w:hAnsi="Times New Roman" w:cs="Times New Roman"/>
          <w:sz w:val="24"/>
          <w:szCs w:val="24"/>
          <w:lang w:val="pt-PT"/>
        </w:rPr>
        <w:t>Artigo 4</w:t>
      </w:r>
      <w:r w:rsidR="00ED349C">
        <w:rPr>
          <w:rFonts w:ascii="Times New Roman" w:hAnsi="Times New Roman" w:cs="Times New Roman"/>
          <w:sz w:val="24"/>
          <w:szCs w:val="24"/>
          <w:lang w:val="pt-PT"/>
        </w:rPr>
        <w:t>8</w:t>
      </w:r>
    </w:p>
    <w:p w14:paraId="25DB8575" w14:textId="77777777" w:rsidR="00F91CA4" w:rsidRPr="002B29A9" w:rsidRDefault="00F91CA4" w:rsidP="00F91CA4">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Sanções</w:t>
      </w:r>
    </w:p>
    <w:p w14:paraId="719B93B8" w14:textId="77777777" w:rsidR="00F91CA4" w:rsidRPr="002B29A9" w:rsidRDefault="00F91CA4" w:rsidP="001C0B08">
      <w:pPr>
        <w:spacing w:line="360" w:lineRule="auto"/>
        <w:jc w:val="both"/>
        <w:rPr>
          <w:rFonts w:ascii="Times New Roman" w:hAnsi="Times New Roman" w:cs="Times New Roman"/>
          <w:sz w:val="24"/>
          <w:szCs w:val="24"/>
          <w:lang w:val="pt-PT"/>
        </w:rPr>
      </w:pPr>
      <w:r w:rsidRPr="002B29A9">
        <w:rPr>
          <w:rFonts w:ascii="Times New Roman" w:hAnsi="Times New Roman" w:cs="Times New Roman"/>
          <w:sz w:val="24"/>
          <w:szCs w:val="24"/>
          <w:lang w:val="pt-PT"/>
        </w:rPr>
        <w:t>A violação dos preceitos do presente diploma é passível de sanção, nos termos previstos na Lei das Instituições de Crédito e Sociedades Financeiras, devendo o FGD, quando aquelas ocorram, comunicar ao Banco de Moçambique.</w:t>
      </w:r>
    </w:p>
    <w:p w14:paraId="3FA7B9C6" w14:textId="6AAE2687" w:rsidR="00516AA5" w:rsidRPr="002B29A9" w:rsidRDefault="00516AA5" w:rsidP="00F91CA4">
      <w:pPr>
        <w:spacing w:line="360" w:lineRule="auto"/>
        <w:jc w:val="both"/>
        <w:rPr>
          <w:rFonts w:ascii="Times New Roman" w:hAnsi="Times New Roman" w:cs="Times New Roman"/>
          <w:b/>
          <w:sz w:val="24"/>
          <w:szCs w:val="24"/>
          <w:lang w:val="pt-PT"/>
        </w:rPr>
      </w:pPr>
    </w:p>
    <w:p w14:paraId="360903A0" w14:textId="5054217C" w:rsidR="00516AA5" w:rsidRPr="002B29A9" w:rsidRDefault="00516AA5" w:rsidP="00F91CA4">
      <w:pPr>
        <w:spacing w:line="360" w:lineRule="auto"/>
        <w:jc w:val="both"/>
        <w:rPr>
          <w:rFonts w:ascii="Times New Roman" w:hAnsi="Times New Roman" w:cs="Times New Roman"/>
          <w:b/>
          <w:sz w:val="24"/>
          <w:szCs w:val="24"/>
          <w:lang w:val="pt-PT"/>
        </w:rPr>
      </w:pPr>
    </w:p>
    <w:p w14:paraId="469575ED" w14:textId="6B24966A" w:rsidR="00516AA5" w:rsidRPr="002B29A9" w:rsidRDefault="00516AA5" w:rsidP="00F91CA4">
      <w:pPr>
        <w:spacing w:line="360" w:lineRule="auto"/>
        <w:jc w:val="both"/>
        <w:rPr>
          <w:rFonts w:ascii="Times New Roman" w:hAnsi="Times New Roman" w:cs="Times New Roman"/>
          <w:b/>
          <w:sz w:val="24"/>
          <w:szCs w:val="24"/>
          <w:lang w:val="pt-PT"/>
        </w:rPr>
      </w:pPr>
    </w:p>
    <w:p w14:paraId="75AB5C10" w14:textId="63058AB9" w:rsidR="00516AA5" w:rsidRPr="002B29A9" w:rsidRDefault="00516AA5" w:rsidP="00F91CA4">
      <w:pPr>
        <w:spacing w:line="360" w:lineRule="auto"/>
        <w:jc w:val="both"/>
        <w:rPr>
          <w:rFonts w:ascii="Times New Roman" w:hAnsi="Times New Roman" w:cs="Times New Roman"/>
          <w:b/>
          <w:sz w:val="24"/>
          <w:szCs w:val="24"/>
          <w:lang w:val="pt-PT"/>
        </w:rPr>
      </w:pPr>
    </w:p>
    <w:p w14:paraId="66A7B3FF" w14:textId="43175295" w:rsidR="00516AA5" w:rsidRDefault="00516AA5" w:rsidP="00F91CA4">
      <w:pPr>
        <w:spacing w:line="360" w:lineRule="auto"/>
        <w:jc w:val="both"/>
        <w:rPr>
          <w:rFonts w:ascii="Times New Roman" w:hAnsi="Times New Roman" w:cs="Times New Roman"/>
          <w:b/>
          <w:sz w:val="24"/>
          <w:szCs w:val="24"/>
          <w:lang w:val="pt-PT"/>
        </w:rPr>
      </w:pPr>
    </w:p>
    <w:p w14:paraId="70C7F8CA" w14:textId="101AF19B" w:rsidR="00D76DBB" w:rsidRDefault="00D76DBB" w:rsidP="00F91CA4">
      <w:pPr>
        <w:spacing w:line="360" w:lineRule="auto"/>
        <w:jc w:val="both"/>
        <w:rPr>
          <w:rFonts w:ascii="Times New Roman" w:hAnsi="Times New Roman" w:cs="Times New Roman"/>
          <w:b/>
          <w:sz w:val="24"/>
          <w:szCs w:val="24"/>
          <w:lang w:val="pt-PT"/>
        </w:rPr>
      </w:pPr>
    </w:p>
    <w:p w14:paraId="74B39096" w14:textId="52B6AD1C" w:rsidR="00D76DBB" w:rsidRDefault="00D76DBB" w:rsidP="00F91CA4">
      <w:pPr>
        <w:spacing w:line="360" w:lineRule="auto"/>
        <w:jc w:val="both"/>
        <w:rPr>
          <w:rFonts w:ascii="Times New Roman" w:hAnsi="Times New Roman" w:cs="Times New Roman"/>
          <w:b/>
          <w:sz w:val="24"/>
          <w:szCs w:val="24"/>
          <w:lang w:val="pt-PT"/>
        </w:rPr>
      </w:pPr>
    </w:p>
    <w:p w14:paraId="451BE769" w14:textId="4CFCE1DB" w:rsidR="00D76DBB" w:rsidRDefault="00D76DBB" w:rsidP="00F91CA4">
      <w:pPr>
        <w:spacing w:line="360" w:lineRule="auto"/>
        <w:jc w:val="both"/>
        <w:rPr>
          <w:rFonts w:ascii="Times New Roman" w:hAnsi="Times New Roman" w:cs="Times New Roman"/>
          <w:b/>
          <w:sz w:val="24"/>
          <w:szCs w:val="24"/>
          <w:lang w:val="pt-PT"/>
        </w:rPr>
      </w:pPr>
    </w:p>
    <w:p w14:paraId="1C7179DC" w14:textId="7DBD5823" w:rsidR="00D76DBB" w:rsidRDefault="00D76DBB" w:rsidP="00F91CA4">
      <w:pPr>
        <w:spacing w:line="360" w:lineRule="auto"/>
        <w:jc w:val="both"/>
        <w:rPr>
          <w:rFonts w:ascii="Times New Roman" w:hAnsi="Times New Roman" w:cs="Times New Roman"/>
          <w:b/>
          <w:sz w:val="24"/>
          <w:szCs w:val="24"/>
          <w:lang w:val="pt-PT"/>
        </w:rPr>
      </w:pPr>
    </w:p>
    <w:p w14:paraId="63EB4035" w14:textId="77777777" w:rsidR="00D76DBB" w:rsidRPr="002B29A9" w:rsidRDefault="00D76DBB" w:rsidP="00F91CA4">
      <w:pPr>
        <w:spacing w:line="360" w:lineRule="auto"/>
        <w:jc w:val="both"/>
        <w:rPr>
          <w:rFonts w:ascii="Times New Roman" w:hAnsi="Times New Roman" w:cs="Times New Roman"/>
          <w:b/>
          <w:sz w:val="24"/>
          <w:szCs w:val="24"/>
          <w:lang w:val="pt-PT"/>
        </w:rPr>
      </w:pPr>
    </w:p>
    <w:p w14:paraId="5A81647C" w14:textId="4CAFCB52" w:rsidR="00516AA5" w:rsidRDefault="00516AA5" w:rsidP="00F91CA4">
      <w:pPr>
        <w:spacing w:line="360" w:lineRule="auto"/>
        <w:jc w:val="both"/>
        <w:rPr>
          <w:rFonts w:ascii="Times New Roman" w:hAnsi="Times New Roman" w:cs="Times New Roman"/>
          <w:b/>
          <w:sz w:val="24"/>
          <w:szCs w:val="24"/>
          <w:lang w:val="pt-PT"/>
        </w:rPr>
      </w:pPr>
    </w:p>
    <w:p w14:paraId="0F17DF42" w14:textId="01260E3B" w:rsidR="00B64517" w:rsidRDefault="00B64517" w:rsidP="00F91CA4">
      <w:pPr>
        <w:spacing w:line="360" w:lineRule="auto"/>
        <w:jc w:val="both"/>
        <w:rPr>
          <w:rFonts w:ascii="Times New Roman" w:hAnsi="Times New Roman" w:cs="Times New Roman"/>
          <w:b/>
          <w:sz w:val="24"/>
          <w:szCs w:val="24"/>
          <w:lang w:val="pt-PT"/>
        </w:rPr>
      </w:pPr>
    </w:p>
    <w:p w14:paraId="2BFC9AB1" w14:textId="0E4CF96D" w:rsidR="00B64517" w:rsidRDefault="00B64517" w:rsidP="00F91CA4">
      <w:pPr>
        <w:spacing w:line="360" w:lineRule="auto"/>
        <w:jc w:val="both"/>
        <w:rPr>
          <w:rFonts w:ascii="Times New Roman" w:hAnsi="Times New Roman" w:cs="Times New Roman"/>
          <w:b/>
          <w:sz w:val="24"/>
          <w:szCs w:val="24"/>
          <w:lang w:val="pt-PT"/>
        </w:rPr>
      </w:pPr>
    </w:p>
    <w:p w14:paraId="3A097382" w14:textId="122FE319" w:rsidR="00B64517" w:rsidRDefault="00B64517" w:rsidP="00F91CA4">
      <w:pPr>
        <w:spacing w:line="360" w:lineRule="auto"/>
        <w:jc w:val="both"/>
        <w:rPr>
          <w:rFonts w:ascii="Times New Roman" w:hAnsi="Times New Roman" w:cs="Times New Roman"/>
          <w:b/>
          <w:sz w:val="24"/>
          <w:szCs w:val="24"/>
          <w:lang w:val="pt-PT"/>
        </w:rPr>
      </w:pPr>
    </w:p>
    <w:p w14:paraId="522801C2" w14:textId="77777777" w:rsidR="00B64517" w:rsidRDefault="00B64517" w:rsidP="00F91CA4">
      <w:pPr>
        <w:spacing w:line="360" w:lineRule="auto"/>
        <w:jc w:val="both"/>
        <w:rPr>
          <w:rFonts w:ascii="Times New Roman" w:hAnsi="Times New Roman" w:cs="Times New Roman"/>
          <w:b/>
          <w:sz w:val="24"/>
          <w:szCs w:val="24"/>
          <w:lang w:val="pt-PT"/>
        </w:rPr>
      </w:pPr>
    </w:p>
    <w:p w14:paraId="31C3D29C" w14:textId="77777777" w:rsidR="00C55D2B" w:rsidRPr="002B29A9" w:rsidRDefault="00C55D2B" w:rsidP="001508B7">
      <w:pPr>
        <w:tabs>
          <w:tab w:val="left" w:pos="5775"/>
        </w:tabs>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ANEXO </w:t>
      </w:r>
    </w:p>
    <w:p w14:paraId="407367AA" w14:textId="77777777" w:rsidR="00C55D2B" w:rsidRPr="002B29A9" w:rsidRDefault="00C55D2B" w:rsidP="001508B7">
      <w:pPr>
        <w:tabs>
          <w:tab w:val="left" w:pos="5775"/>
        </w:tabs>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GLOSSÁRIO </w:t>
      </w:r>
    </w:p>
    <w:p w14:paraId="265CB90E" w14:textId="77777777" w:rsidR="00572AD7" w:rsidRPr="002B29A9" w:rsidRDefault="00572AD7" w:rsidP="001508B7">
      <w:pPr>
        <w:tabs>
          <w:tab w:val="left" w:pos="5775"/>
        </w:tabs>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C </w:t>
      </w:r>
    </w:p>
    <w:p w14:paraId="4E340ED3" w14:textId="77777777" w:rsidR="00572AD7" w:rsidRPr="002B29A9" w:rsidRDefault="00572AD7" w:rsidP="009F7814">
      <w:pPr>
        <w:tabs>
          <w:tab w:val="left" w:pos="5775"/>
        </w:tabs>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Contribuições especiais:</w:t>
      </w:r>
      <w:r w:rsidR="00E862F2" w:rsidRPr="002B29A9">
        <w:rPr>
          <w:rFonts w:ascii="Times New Roman" w:hAnsi="Times New Roman" w:cs="Times New Roman"/>
          <w:b/>
          <w:sz w:val="24"/>
          <w:szCs w:val="24"/>
          <w:lang w:val="pt-PT"/>
        </w:rPr>
        <w:t xml:space="preserve"> </w:t>
      </w:r>
      <w:r w:rsidR="00E862F2" w:rsidRPr="002B29A9">
        <w:rPr>
          <w:rFonts w:ascii="Times New Roman" w:hAnsi="Times New Roman" w:cs="Times New Roman"/>
          <w:sz w:val="24"/>
          <w:szCs w:val="24"/>
          <w:lang w:val="pt-PT"/>
        </w:rPr>
        <w:t>valores canalizados pelas instituições participantes ao FGD, quando os seus recursos se mostrem insuficientes para o cumprimento das suas obrigações, mediante decisão do Ministro que superientende a área das Finanças.</w:t>
      </w:r>
    </w:p>
    <w:p w14:paraId="3E298C18" w14:textId="77777777" w:rsidR="00572AD7" w:rsidRPr="002B29A9" w:rsidRDefault="00572AD7" w:rsidP="009F7814">
      <w:pPr>
        <w:tabs>
          <w:tab w:val="left" w:pos="5775"/>
        </w:tabs>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t xml:space="preserve">Contribuições excedentárias: </w:t>
      </w:r>
      <w:r w:rsidR="00E862F2" w:rsidRPr="002B29A9">
        <w:rPr>
          <w:rFonts w:ascii="Times New Roman" w:hAnsi="Times New Roman" w:cs="Times New Roman"/>
          <w:sz w:val="24"/>
          <w:szCs w:val="24"/>
          <w:lang w:val="pt-PT"/>
        </w:rPr>
        <w:t xml:space="preserve">valores canalizados pelas instituições participantes do FGD, que tendo por base o nível-alvo, tenham que ser reembolsados à estas, mediante decisão do Ministro que superientende a área das Finanças. </w:t>
      </w:r>
    </w:p>
    <w:p w14:paraId="5AF04D95" w14:textId="77777777" w:rsidR="00572AD7" w:rsidRPr="002B29A9" w:rsidRDefault="00572AD7" w:rsidP="009F7814">
      <w:pPr>
        <w:tabs>
          <w:tab w:val="left" w:pos="5775"/>
        </w:tabs>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szCs w:val="24"/>
          <w:lang w:val="pt-PT"/>
        </w:rPr>
        <w:lastRenderedPageBreak/>
        <w:t xml:space="preserve">Contribuições periódicas: </w:t>
      </w:r>
      <w:r w:rsidR="00E862F2" w:rsidRPr="002B29A9">
        <w:rPr>
          <w:rFonts w:ascii="Times New Roman" w:hAnsi="Times New Roman" w:cs="Times New Roman"/>
          <w:sz w:val="24"/>
          <w:szCs w:val="24"/>
          <w:lang w:val="pt-PT"/>
        </w:rPr>
        <w:t xml:space="preserve">valores canalizados pelas instituições participantes ao FGD, trimestralmente, para o cumprimento das suas atribuições.   </w:t>
      </w:r>
    </w:p>
    <w:p w14:paraId="4FDD374D" w14:textId="77777777" w:rsidR="00C55D2B" w:rsidRPr="002B29A9" w:rsidRDefault="00C55D2B" w:rsidP="00F216AC">
      <w:pPr>
        <w:spacing w:line="360" w:lineRule="auto"/>
        <w:jc w:val="center"/>
        <w:rPr>
          <w:rFonts w:ascii="Times New Roman" w:hAnsi="Times New Roman" w:cs="Times New Roman"/>
          <w:b/>
          <w:sz w:val="24"/>
          <w:szCs w:val="24"/>
          <w:lang w:val="pt-PT"/>
        </w:rPr>
      </w:pPr>
      <w:r w:rsidRPr="002B29A9">
        <w:rPr>
          <w:rFonts w:ascii="Times New Roman" w:hAnsi="Times New Roman" w:cs="Times New Roman"/>
          <w:b/>
          <w:sz w:val="24"/>
          <w:szCs w:val="24"/>
          <w:lang w:val="pt-PT"/>
        </w:rPr>
        <w:t>D</w:t>
      </w:r>
    </w:p>
    <w:p w14:paraId="749F6D92" w14:textId="77777777" w:rsidR="00C55D2B" w:rsidRPr="000E540F" w:rsidRDefault="00C55D2B" w:rsidP="008E57B0">
      <w:p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szCs w:val="24"/>
          <w:lang w:val="pt-PT"/>
        </w:rPr>
        <w:t>Depósito:</w:t>
      </w:r>
      <w:r w:rsidRPr="002B29A9">
        <w:rPr>
          <w:rFonts w:ascii="Times New Roman" w:hAnsi="Times New Roman" w:cs="Times New Roman"/>
          <w:sz w:val="24"/>
          <w:szCs w:val="24"/>
          <w:lang w:val="pt-PT"/>
        </w:rPr>
        <w:t xml:space="preserve"> </w:t>
      </w:r>
      <w:r w:rsidR="00B25955" w:rsidRPr="00690CBD">
        <w:rPr>
          <w:rFonts w:ascii="Times New Roman" w:hAnsi="Times New Roman" w:cs="Times New Roman"/>
          <w:b/>
          <w:sz w:val="24"/>
          <w:szCs w:val="24"/>
          <w:lang w:val="pt-PT"/>
        </w:rPr>
        <w:t>contrato pelo qual uma instituição de crédito recebe fundos de um cliente, ficando com o direito de deles dispor para os seus negócios e assumindo a responsabilidade de restituir outro tanto, com ou sem juro, no prazo convencionado ou a pedido do depositante, incluindo os recebidos por instituições de crédito autorizadas a exercer actividades ligadas às finanças participativas, estabelecido por meio de contrato sob o qual aqueles são recebidos com base em participação nos lucros e prejuízos da instituição ou sem juros ou retorno.</w:t>
      </w:r>
    </w:p>
    <w:p w14:paraId="233B69C2" w14:textId="77777777" w:rsidR="00C55D2B" w:rsidRPr="002B29A9" w:rsidRDefault="00C55D2B" w:rsidP="00F216AC">
      <w:pPr>
        <w:spacing w:line="360" w:lineRule="auto"/>
        <w:jc w:val="both"/>
        <w:rPr>
          <w:rFonts w:ascii="Times New Roman" w:hAnsi="Times New Roman" w:cs="Times New Roman"/>
          <w:sz w:val="24"/>
          <w:lang w:val="pt-PT"/>
        </w:rPr>
      </w:pPr>
      <w:r w:rsidRPr="003B08A4">
        <w:rPr>
          <w:rFonts w:ascii="Times New Roman" w:hAnsi="Times New Roman" w:cs="Times New Roman"/>
          <w:b/>
          <w:sz w:val="24"/>
          <w:lang w:val="pt-PT"/>
        </w:rPr>
        <w:t>Depósitos elegíveis</w:t>
      </w:r>
      <w:r w:rsidRPr="003B08A4">
        <w:rPr>
          <w:rFonts w:ascii="Times New Roman" w:hAnsi="Times New Roman" w:cs="Times New Roman"/>
          <w:sz w:val="24"/>
          <w:lang w:val="pt-PT"/>
        </w:rPr>
        <w:t xml:space="preserve">: </w:t>
      </w:r>
      <w:r w:rsidRPr="003B08A4">
        <w:rPr>
          <w:rFonts w:ascii="Times New Roman" w:hAnsi="Times New Roman" w:cs="Times New Roman"/>
          <w:sz w:val="24"/>
          <w:szCs w:val="24"/>
          <w:lang w:val="pt-PT"/>
        </w:rPr>
        <w:t xml:space="preserve">depósitos </w:t>
      </w:r>
      <w:r w:rsidRPr="00552CD3">
        <w:rPr>
          <w:rFonts w:ascii="Times New Roman" w:hAnsi="Times New Roman" w:cs="Times New Roman"/>
          <w:sz w:val="24"/>
          <w:lang w:val="pt-PT"/>
        </w:rPr>
        <w:t>abrangidos pela garantia do FGD, independ</w:t>
      </w:r>
      <w:r w:rsidRPr="002B29A9">
        <w:rPr>
          <w:rFonts w:ascii="Times New Roman" w:hAnsi="Times New Roman" w:cs="Times New Roman"/>
          <w:sz w:val="24"/>
          <w:szCs w:val="24"/>
          <w:lang w:val="pt-PT"/>
        </w:rPr>
        <w:t>entemente do limite da garantia.</w:t>
      </w:r>
    </w:p>
    <w:p w14:paraId="39550AB9" w14:textId="2358F4BB" w:rsidR="00C55D2B" w:rsidRPr="002B29A9" w:rsidRDefault="00C55D2B" w:rsidP="00F216AC">
      <w:pPr>
        <w:spacing w:line="360" w:lineRule="auto"/>
        <w:jc w:val="both"/>
        <w:rPr>
          <w:rFonts w:ascii="Times New Roman" w:hAnsi="Times New Roman" w:cs="Times New Roman"/>
          <w:b/>
          <w:sz w:val="24"/>
          <w:szCs w:val="24"/>
          <w:lang w:val="pt-PT"/>
        </w:rPr>
      </w:pPr>
      <w:r w:rsidRPr="002B29A9">
        <w:rPr>
          <w:rFonts w:ascii="Times New Roman" w:hAnsi="Times New Roman" w:cs="Times New Roman"/>
          <w:b/>
          <w:sz w:val="24"/>
          <w:lang w:val="pt-PT"/>
        </w:rPr>
        <w:t>Depósitos garantidos</w:t>
      </w:r>
      <w:r w:rsidRPr="002B29A9">
        <w:rPr>
          <w:rFonts w:ascii="Times New Roman" w:hAnsi="Times New Roman" w:cs="Times New Roman"/>
          <w:sz w:val="24"/>
          <w:lang w:val="pt-PT"/>
        </w:rPr>
        <w:t xml:space="preserve"> </w:t>
      </w:r>
      <w:r w:rsidRPr="002B29A9">
        <w:rPr>
          <w:rFonts w:ascii="Times New Roman" w:hAnsi="Times New Roman" w:cs="Times New Roman"/>
          <w:b/>
          <w:sz w:val="24"/>
          <w:lang w:val="pt-PT"/>
        </w:rPr>
        <w:t>ou segurados</w:t>
      </w:r>
      <w:r w:rsidRPr="002B29A9">
        <w:rPr>
          <w:rFonts w:ascii="Times New Roman" w:hAnsi="Times New Roman" w:cs="Times New Roman"/>
          <w:sz w:val="24"/>
          <w:lang w:val="pt-PT"/>
        </w:rPr>
        <w:t xml:space="preserve">: </w:t>
      </w:r>
      <w:r w:rsidR="00435BE0" w:rsidRPr="002B29A9">
        <w:rPr>
          <w:rFonts w:ascii="Times New Roman" w:hAnsi="Times New Roman" w:cs="Times New Roman"/>
          <w:sz w:val="24"/>
          <w:szCs w:val="24"/>
          <w:lang w:val="pt-PT"/>
        </w:rPr>
        <w:t>aqueles</w:t>
      </w:r>
      <w:r w:rsidR="001508B7" w:rsidRPr="002B29A9">
        <w:rPr>
          <w:rFonts w:ascii="Times New Roman" w:hAnsi="Times New Roman" w:cs="Times New Roman"/>
          <w:sz w:val="24"/>
          <w:szCs w:val="24"/>
          <w:lang w:val="pt-PT"/>
        </w:rPr>
        <w:t xml:space="preserve"> </w:t>
      </w:r>
      <w:r w:rsidRPr="002B29A9">
        <w:rPr>
          <w:rFonts w:ascii="Times New Roman" w:hAnsi="Times New Roman" w:cs="Times New Roman"/>
          <w:sz w:val="24"/>
          <w:szCs w:val="24"/>
          <w:lang w:val="pt-PT"/>
        </w:rPr>
        <w:t>depósitos</w:t>
      </w:r>
      <w:r w:rsidRPr="002B29A9">
        <w:rPr>
          <w:rFonts w:ascii="Times New Roman" w:hAnsi="Times New Roman" w:cs="Times New Roman"/>
          <w:sz w:val="24"/>
          <w:lang w:val="pt-PT"/>
        </w:rPr>
        <w:t xml:space="preserve"> cujo reembolso é garantido pelo FGD</w:t>
      </w:r>
      <w:r w:rsidRPr="002B29A9">
        <w:rPr>
          <w:rFonts w:ascii="Times New Roman" w:hAnsi="Times New Roman" w:cs="Times New Roman"/>
          <w:b/>
          <w:sz w:val="24"/>
          <w:lang w:val="pt-PT"/>
        </w:rPr>
        <w:t xml:space="preserve">, ou seja, depósitos cobertos pelo sistema de seguro de depósitos, nos termos </w:t>
      </w:r>
      <w:r w:rsidR="00B87E54" w:rsidRPr="002B29A9">
        <w:rPr>
          <w:rFonts w:ascii="Times New Roman" w:hAnsi="Times New Roman" w:cs="Times New Roman"/>
          <w:b/>
          <w:sz w:val="24"/>
          <w:szCs w:val="24"/>
          <w:lang w:val="pt-PT"/>
        </w:rPr>
        <w:t xml:space="preserve">do </w:t>
      </w:r>
      <w:r w:rsidR="001508B7" w:rsidRPr="002B29A9">
        <w:rPr>
          <w:rFonts w:ascii="Times New Roman" w:hAnsi="Times New Roman" w:cs="Times New Roman"/>
          <w:b/>
          <w:sz w:val="24"/>
          <w:szCs w:val="24"/>
          <w:lang w:val="pt-PT"/>
        </w:rPr>
        <w:t>artigo</w:t>
      </w:r>
      <w:r w:rsidRPr="002B29A9">
        <w:rPr>
          <w:rFonts w:ascii="Times New Roman" w:hAnsi="Times New Roman" w:cs="Times New Roman"/>
          <w:b/>
          <w:sz w:val="24"/>
          <w:szCs w:val="24"/>
          <w:lang w:val="pt-PT"/>
        </w:rPr>
        <w:t xml:space="preserve"> </w:t>
      </w:r>
      <w:r w:rsidRPr="002B29A9">
        <w:rPr>
          <w:rFonts w:ascii="Times New Roman" w:hAnsi="Times New Roman" w:cs="Times New Roman"/>
          <w:b/>
          <w:sz w:val="24"/>
          <w:lang w:val="pt-PT"/>
        </w:rPr>
        <w:t>10 do presente Regulamento</w:t>
      </w:r>
      <w:r w:rsidRPr="002B29A9">
        <w:rPr>
          <w:rFonts w:ascii="Times New Roman" w:hAnsi="Times New Roman" w:cs="Times New Roman"/>
          <w:b/>
          <w:sz w:val="24"/>
          <w:szCs w:val="24"/>
          <w:lang w:val="pt-PT"/>
        </w:rPr>
        <w:t>.</w:t>
      </w:r>
    </w:p>
    <w:p w14:paraId="26B17AB5" w14:textId="5E41A0AE" w:rsidR="009B2D56" w:rsidRPr="002B29A9" w:rsidRDefault="009B2D56" w:rsidP="00F216AC">
      <w:pPr>
        <w:spacing w:line="360" w:lineRule="auto"/>
        <w:jc w:val="both"/>
        <w:rPr>
          <w:rFonts w:ascii="Times New Roman" w:hAnsi="Times New Roman" w:cs="Times New Roman"/>
          <w:b/>
          <w:sz w:val="24"/>
          <w:szCs w:val="24"/>
          <w:lang w:val="pt-PT"/>
        </w:rPr>
      </w:pPr>
    </w:p>
    <w:p w14:paraId="16BE29FA" w14:textId="77777777" w:rsidR="009B2D56" w:rsidRPr="002B29A9" w:rsidRDefault="009B2D56" w:rsidP="00F216AC">
      <w:pPr>
        <w:spacing w:line="360" w:lineRule="auto"/>
        <w:jc w:val="both"/>
        <w:rPr>
          <w:rFonts w:ascii="Times New Roman" w:hAnsi="Times New Roman" w:cs="Times New Roman"/>
          <w:b/>
          <w:sz w:val="24"/>
          <w:szCs w:val="24"/>
          <w:lang w:val="pt-PT"/>
        </w:rPr>
      </w:pPr>
    </w:p>
    <w:p w14:paraId="292757D1" w14:textId="4B77B02A" w:rsidR="002B29A9" w:rsidRPr="00690CBD" w:rsidRDefault="008661ED" w:rsidP="00690CBD">
      <w:pPr>
        <w:shd w:val="clear" w:color="auto" w:fill="FFFFFF" w:themeFill="background1"/>
        <w:spacing w:line="360" w:lineRule="auto"/>
        <w:jc w:val="center"/>
        <w:rPr>
          <w:rFonts w:ascii="Times New Roman" w:hAnsi="Times New Roman" w:cs="Times New Roman"/>
          <w:sz w:val="24"/>
          <w:szCs w:val="24"/>
          <w:shd w:val="clear" w:color="auto" w:fill="92D050"/>
          <w:lang w:val="pt-PT"/>
        </w:rPr>
      </w:pPr>
      <w:r w:rsidRPr="002B29A9">
        <w:rPr>
          <w:rFonts w:ascii="Times New Roman" w:hAnsi="Times New Roman" w:cs="Times New Roman"/>
          <w:b/>
          <w:sz w:val="24"/>
          <w:szCs w:val="24"/>
          <w:lang w:val="pt-PT"/>
        </w:rPr>
        <w:t>E</w:t>
      </w:r>
    </w:p>
    <w:p w14:paraId="6D6D3182" w14:textId="27ABE3B8" w:rsidR="002B29A9" w:rsidRPr="00690CBD" w:rsidRDefault="002B29A9" w:rsidP="00690CBD">
      <w:pPr>
        <w:shd w:val="clear" w:color="auto" w:fill="FFFFFF" w:themeFill="background1"/>
        <w:spacing w:line="360" w:lineRule="auto"/>
        <w:jc w:val="both"/>
        <w:rPr>
          <w:rFonts w:ascii="Times New Roman" w:hAnsi="Times New Roman" w:cs="Times New Roman"/>
          <w:sz w:val="24"/>
          <w:lang w:val="pt-PT"/>
        </w:rPr>
      </w:pPr>
      <w:r w:rsidRPr="000E540F">
        <w:rPr>
          <w:rFonts w:ascii="Times New Roman" w:hAnsi="Times New Roman" w:cs="Times New Roman"/>
          <w:b/>
          <w:sz w:val="24"/>
          <w:szCs w:val="24"/>
          <w:lang w:val="pt-PT"/>
        </w:rPr>
        <w:t xml:space="preserve">Entidades administrativas do sector público: </w:t>
      </w:r>
      <w:r w:rsidRPr="000E540F">
        <w:rPr>
          <w:rFonts w:ascii="Times New Roman" w:hAnsi="Times New Roman" w:cs="Times New Roman"/>
          <w:sz w:val="24"/>
          <w:szCs w:val="24"/>
          <w:lang w:val="pt-PT"/>
        </w:rPr>
        <w:t xml:space="preserve">conjunto de instituições enquadradas na administração directa e indirecta do Estado, </w:t>
      </w:r>
      <w:r w:rsidRPr="003B08A4">
        <w:rPr>
          <w:rFonts w:ascii="Calibri" w:hAnsi="Calibri" w:cs="Calibri"/>
          <w:sz w:val="24"/>
          <w:szCs w:val="24"/>
          <w:lang w:val="pt-PT"/>
        </w:rPr>
        <w:t>à</w:t>
      </w:r>
      <w:r w:rsidRPr="003B08A4">
        <w:rPr>
          <w:rFonts w:ascii="Times New Roman" w:hAnsi="Times New Roman" w:cs="Times New Roman"/>
          <w:sz w:val="24"/>
          <w:szCs w:val="24"/>
          <w:lang w:val="pt-PT"/>
        </w:rPr>
        <w:t xml:space="preserve"> excepção do sector empresarial do Estado. </w:t>
      </w:r>
    </w:p>
    <w:p w14:paraId="4C15005B" w14:textId="77777777" w:rsidR="00C55D2B" w:rsidRPr="002B29A9" w:rsidRDefault="00C55D2B">
      <w:pPr>
        <w:spacing w:line="360" w:lineRule="auto"/>
        <w:jc w:val="center"/>
        <w:rPr>
          <w:rFonts w:ascii="Times New Roman" w:hAnsi="Times New Roman" w:cs="Times New Roman"/>
          <w:sz w:val="24"/>
          <w:lang w:val="pt-PT"/>
        </w:rPr>
      </w:pPr>
      <w:r w:rsidRPr="00552CD3">
        <w:rPr>
          <w:rFonts w:ascii="Times New Roman" w:hAnsi="Times New Roman" w:cs="Times New Roman"/>
          <w:b/>
          <w:sz w:val="24"/>
          <w:szCs w:val="24"/>
          <w:lang w:val="pt-PT"/>
        </w:rPr>
        <w:t>G</w:t>
      </w:r>
    </w:p>
    <w:p w14:paraId="5CBB793A" w14:textId="166A96A7" w:rsidR="00C55D2B" w:rsidRPr="002B29A9" w:rsidRDefault="00C55D2B">
      <w:pPr>
        <w:spacing w:line="360" w:lineRule="auto"/>
        <w:jc w:val="both"/>
        <w:rPr>
          <w:rFonts w:ascii="Times New Roman" w:hAnsi="Times New Roman" w:cs="Times New Roman"/>
          <w:sz w:val="24"/>
          <w:szCs w:val="24"/>
          <w:lang w:val="pt-PT"/>
        </w:rPr>
      </w:pPr>
      <w:r w:rsidRPr="002B29A9">
        <w:rPr>
          <w:rFonts w:ascii="Times New Roman" w:hAnsi="Times New Roman" w:cs="Times New Roman"/>
          <w:b/>
          <w:sz w:val="24"/>
          <w:lang w:val="pt-PT"/>
        </w:rPr>
        <w:t>Garantia de depósitos:</w:t>
      </w:r>
      <w:r w:rsidRPr="002B29A9">
        <w:rPr>
          <w:rFonts w:ascii="Times New Roman" w:hAnsi="Times New Roman" w:cs="Times New Roman"/>
          <w:sz w:val="24"/>
          <w:lang w:val="pt-PT"/>
        </w:rPr>
        <w:t xml:space="preserve"> </w:t>
      </w:r>
      <w:r w:rsidR="00C85ADC" w:rsidRPr="002B29A9">
        <w:rPr>
          <w:rFonts w:ascii="Times New Roman" w:hAnsi="Times New Roman" w:cs="Times New Roman"/>
          <w:sz w:val="24"/>
          <w:lang w:val="pt-PT"/>
        </w:rPr>
        <w:t>mecanismo</w:t>
      </w:r>
      <w:r w:rsidRPr="002B29A9">
        <w:rPr>
          <w:rFonts w:ascii="Times New Roman" w:hAnsi="Times New Roman" w:cs="Times New Roman"/>
          <w:sz w:val="24"/>
          <w:lang w:val="pt-PT"/>
        </w:rPr>
        <w:t xml:space="preserve"> através do qual as instituições depositárias contribuem para o FGD, com o objectivo de o capacitar para reembolso aos depositantes em caso de indisponibilidade de depósitos por parte de uma instituição participante</w:t>
      </w:r>
      <w:r w:rsidRPr="002B29A9">
        <w:rPr>
          <w:rFonts w:ascii="Times New Roman" w:hAnsi="Times New Roman" w:cs="Times New Roman"/>
          <w:sz w:val="24"/>
          <w:szCs w:val="24"/>
          <w:lang w:val="pt-PT"/>
        </w:rPr>
        <w:t>.</w:t>
      </w:r>
    </w:p>
    <w:p w14:paraId="1F267B91" w14:textId="77777777" w:rsidR="00C55D2B" w:rsidRPr="002B29A9" w:rsidRDefault="00C55D2B">
      <w:pPr>
        <w:spacing w:line="360" w:lineRule="auto"/>
        <w:jc w:val="center"/>
        <w:rPr>
          <w:rFonts w:ascii="Times New Roman" w:hAnsi="Times New Roman" w:cs="Times New Roman"/>
          <w:b/>
          <w:sz w:val="24"/>
          <w:lang w:val="pt-PT"/>
        </w:rPr>
      </w:pPr>
      <w:r w:rsidRPr="002B29A9">
        <w:rPr>
          <w:rFonts w:ascii="Times New Roman" w:hAnsi="Times New Roman" w:cs="Times New Roman"/>
          <w:b/>
          <w:sz w:val="24"/>
          <w:lang w:val="pt-PT"/>
        </w:rPr>
        <w:t>I</w:t>
      </w:r>
    </w:p>
    <w:p w14:paraId="225F26D2" w14:textId="77777777" w:rsidR="00C55D2B" w:rsidRPr="002B29A9" w:rsidRDefault="00C55D2B">
      <w:pPr>
        <w:spacing w:line="360" w:lineRule="auto"/>
        <w:jc w:val="both"/>
        <w:rPr>
          <w:rFonts w:ascii="Times New Roman" w:hAnsi="Times New Roman" w:cs="Times New Roman"/>
          <w:sz w:val="24"/>
          <w:lang w:val="pt-PT"/>
        </w:rPr>
      </w:pPr>
      <w:r w:rsidRPr="002B29A9">
        <w:rPr>
          <w:rFonts w:ascii="Times New Roman" w:hAnsi="Times New Roman" w:cs="Times New Roman"/>
          <w:b/>
          <w:sz w:val="24"/>
          <w:lang w:val="pt-PT"/>
        </w:rPr>
        <w:lastRenderedPageBreak/>
        <w:t>Indisponibilidade de depósitos:</w:t>
      </w:r>
      <w:r w:rsidRPr="002B29A9">
        <w:rPr>
          <w:rFonts w:ascii="Times New Roman" w:hAnsi="Times New Roman" w:cs="Times New Roman"/>
          <w:sz w:val="24"/>
          <w:lang w:val="pt-PT"/>
        </w:rPr>
        <w:t xml:space="preserve"> impossibilidade, confirmada e comunicada pelo Banco de Moçambique, de uma instituição participante restituir os depósitos nela constituídos nas condições legais e contratuais aplicáveis, quer por razões directamente relacionadas com a sua situação financeira quer por ter sido revogada a sua autorização</w:t>
      </w:r>
      <w:r w:rsidRPr="002B29A9">
        <w:rPr>
          <w:rFonts w:ascii="Times New Roman" w:hAnsi="Times New Roman" w:cs="Times New Roman"/>
          <w:sz w:val="24"/>
          <w:szCs w:val="24"/>
          <w:lang w:val="pt-PT"/>
        </w:rPr>
        <w:t xml:space="preserve"> para o exercício da actividade.</w:t>
      </w:r>
    </w:p>
    <w:p w14:paraId="37610228" w14:textId="77777777" w:rsidR="002003CA" w:rsidRPr="002B29A9" w:rsidRDefault="00C55D2B">
      <w:pPr>
        <w:spacing w:line="360" w:lineRule="auto"/>
        <w:jc w:val="both"/>
        <w:rPr>
          <w:rFonts w:ascii="Times New Roman" w:hAnsi="Times New Roman" w:cs="Times New Roman"/>
          <w:sz w:val="24"/>
          <w:lang w:val="pt-PT"/>
        </w:rPr>
      </w:pPr>
      <w:r w:rsidRPr="002B29A9">
        <w:rPr>
          <w:rFonts w:ascii="Times New Roman" w:hAnsi="Times New Roman" w:cs="Times New Roman"/>
          <w:b/>
          <w:sz w:val="24"/>
          <w:lang w:val="pt-PT"/>
        </w:rPr>
        <w:t>Instituições participantes:</w:t>
      </w:r>
      <w:r w:rsidRPr="002B29A9">
        <w:rPr>
          <w:rFonts w:ascii="Times New Roman" w:hAnsi="Times New Roman" w:cs="Times New Roman"/>
          <w:sz w:val="24"/>
          <w:lang w:val="pt-PT"/>
        </w:rPr>
        <w:t xml:space="preserve"> instituições depositárias </w:t>
      </w:r>
      <w:r w:rsidR="00C85ADC" w:rsidRPr="002B29A9">
        <w:rPr>
          <w:rFonts w:ascii="Times New Roman" w:hAnsi="Times New Roman" w:cs="Times New Roman"/>
          <w:sz w:val="24"/>
          <w:lang w:val="pt-PT"/>
        </w:rPr>
        <w:t>que</w:t>
      </w:r>
      <w:r w:rsidRPr="002B29A9">
        <w:rPr>
          <w:rFonts w:ascii="Times New Roman" w:hAnsi="Times New Roman" w:cs="Times New Roman"/>
          <w:sz w:val="24"/>
          <w:lang w:val="pt-PT"/>
        </w:rPr>
        <w:t xml:space="preserve"> contribuem regularmente </w:t>
      </w:r>
      <w:r w:rsidR="00C85ADC" w:rsidRPr="002B29A9">
        <w:rPr>
          <w:rFonts w:ascii="Times New Roman" w:hAnsi="Times New Roman" w:cs="Times New Roman"/>
          <w:sz w:val="24"/>
          <w:lang w:val="pt-PT"/>
        </w:rPr>
        <w:t xml:space="preserve">para o FGD, </w:t>
      </w:r>
      <w:r w:rsidRPr="002B29A9">
        <w:rPr>
          <w:rFonts w:ascii="Times New Roman" w:hAnsi="Times New Roman" w:cs="Times New Roman"/>
          <w:sz w:val="24"/>
          <w:lang w:val="pt-PT"/>
        </w:rPr>
        <w:t>em função dos depósitos</w:t>
      </w:r>
      <w:r w:rsidRPr="002B29A9">
        <w:rPr>
          <w:rFonts w:ascii="Times New Roman" w:hAnsi="Times New Roman" w:cs="Times New Roman"/>
          <w:sz w:val="24"/>
          <w:szCs w:val="24"/>
          <w:lang w:val="pt-PT"/>
        </w:rPr>
        <w:t xml:space="preserve"> que mobilizam.</w:t>
      </w:r>
    </w:p>
    <w:p w14:paraId="1F9C9765" w14:textId="77777777" w:rsidR="00C55D2B" w:rsidRPr="002B29A9" w:rsidRDefault="00C55D2B">
      <w:pPr>
        <w:spacing w:line="360" w:lineRule="auto"/>
        <w:jc w:val="center"/>
        <w:rPr>
          <w:rFonts w:ascii="Times New Roman" w:hAnsi="Times New Roman" w:cs="Times New Roman"/>
          <w:b/>
          <w:sz w:val="24"/>
          <w:lang w:val="pt-PT"/>
        </w:rPr>
      </w:pPr>
      <w:r w:rsidRPr="002B29A9">
        <w:rPr>
          <w:rFonts w:ascii="Times New Roman" w:hAnsi="Times New Roman" w:cs="Times New Roman"/>
          <w:b/>
          <w:sz w:val="24"/>
          <w:szCs w:val="24"/>
          <w:lang w:val="pt-PT"/>
        </w:rPr>
        <w:t>L</w:t>
      </w:r>
    </w:p>
    <w:p w14:paraId="5568AF85" w14:textId="424B7D8A" w:rsidR="00C55D2B" w:rsidRPr="000E540F" w:rsidRDefault="00C55D2B">
      <w:pPr>
        <w:spacing w:line="360" w:lineRule="auto"/>
        <w:jc w:val="both"/>
        <w:rPr>
          <w:rFonts w:ascii="Times New Roman" w:hAnsi="Times New Roman" w:cs="Times New Roman"/>
          <w:b/>
          <w:sz w:val="24"/>
          <w:lang w:val="pt-PT"/>
        </w:rPr>
      </w:pPr>
      <w:r w:rsidRPr="002B29A9">
        <w:rPr>
          <w:rFonts w:ascii="Times New Roman" w:hAnsi="Times New Roman" w:cs="Times New Roman"/>
          <w:b/>
          <w:sz w:val="24"/>
          <w:lang w:val="pt-PT"/>
        </w:rPr>
        <w:t>Limite da garantia:</w:t>
      </w:r>
      <w:r w:rsidRPr="002B29A9">
        <w:rPr>
          <w:rFonts w:ascii="Times New Roman" w:hAnsi="Times New Roman" w:cs="Times New Roman"/>
          <w:sz w:val="24"/>
          <w:lang w:val="pt-PT"/>
        </w:rPr>
        <w:t xml:space="preserve"> montante até ao qual o FGD garante o reembolso do valor global dos saldos de cada depositante, fixado por Diploma do Ministro que superintende a área das Finanças</w:t>
      </w:r>
      <w:r w:rsidR="002B29A9" w:rsidRPr="00690CBD">
        <w:rPr>
          <w:rFonts w:ascii="Times New Roman" w:hAnsi="Times New Roman" w:cs="Times New Roman"/>
          <w:sz w:val="24"/>
          <w:lang w:val="pt-PT"/>
        </w:rPr>
        <w:t>.</w:t>
      </w:r>
    </w:p>
    <w:p w14:paraId="2C225324" w14:textId="77777777" w:rsidR="00C55D2B" w:rsidRPr="003B08A4" w:rsidRDefault="00C55D2B">
      <w:pPr>
        <w:spacing w:line="360" w:lineRule="auto"/>
        <w:jc w:val="center"/>
        <w:rPr>
          <w:rFonts w:ascii="Times New Roman" w:hAnsi="Times New Roman" w:cs="Times New Roman"/>
          <w:b/>
          <w:sz w:val="24"/>
          <w:lang w:val="pt-PT"/>
        </w:rPr>
      </w:pPr>
      <w:r w:rsidRPr="003B08A4">
        <w:rPr>
          <w:rFonts w:ascii="Times New Roman" w:hAnsi="Times New Roman" w:cs="Times New Roman"/>
          <w:b/>
          <w:sz w:val="24"/>
          <w:lang w:val="pt-PT"/>
        </w:rPr>
        <w:t>N</w:t>
      </w:r>
    </w:p>
    <w:p w14:paraId="3BDC4D0B" w14:textId="77777777" w:rsidR="00C55D2B" w:rsidRPr="002B29A9" w:rsidRDefault="00567B26">
      <w:pPr>
        <w:spacing w:line="360" w:lineRule="auto"/>
        <w:jc w:val="both"/>
        <w:rPr>
          <w:rFonts w:ascii="Times New Roman" w:hAnsi="Times New Roman" w:cs="Times New Roman"/>
          <w:sz w:val="24"/>
          <w:szCs w:val="24"/>
          <w:lang w:val="pt-PT"/>
        </w:rPr>
      </w:pPr>
      <w:r w:rsidRPr="00552CD3">
        <w:rPr>
          <w:rFonts w:ascii="Times New Roman" w:hAnsi="Times New Roman" w:cs="Times New Roman"/>
          <w:b/>
          <w:sz w:val="24"/>
          <w:lang w:val="pt-PT"/>
        </w:rPr>
        <w:t>Nível–</w:t>
      </w:r>
      <w:r w:rsidR="00C55D2B" w:rsidRPr="002B29A9">
        <w:rPr>
          <w:rFonts w:ascii="Times New Roman" w:hAnsi="Times New Roman" w:cs="Times New Roman"/>
          <w:b/>
          <w:sz w:val="24"/>
          <w:lang w:val="pt-PT"/>
        </w:rPr>
        <w:t>alvo: montante dos recursos financeiros disponíveis que o FGD é obrigado a alcançar, expresso em termos de percentagem dos depósitos cobertos das instituições participantes</w:t>
      </w:r>
      <w:r w:rsidR="00C55D2B" w:rsidRPr="002B29A9">
        <w:rPr>
          <w:rFonts w:ascii="Times New Roman" w:hAnsi="Times New Roman" w:cs="Times New Roman"/>
          <w:sz w:val="24"/>
          <w:szCs w:val="24"/>
          <w:lang w:val="pt-PT"/>
        </w:rPr>
        <w:t>.</w:t>
      </w:r>
    </w:p>
    <w:p w14:paraId="0D8464FC" w14:textId="77777777" w:rsidR="00C55D2B" w:rsidRPr="002B29A9" w:rsidRDefault="00C55D2B">
      <w:pPr>
        <w:spacing w:line="360" w:lineRule="auto"/>
        <w:jc w:val="center"/>
        <w:rPr>
          <w:rFonts w:ascii="Times New Roman" w:hAnsi="Times New Roman" w:cs="Times New Roman"/>
          <w:b/>
          <w:sz w:val="24"/>
          <w:lang w:val="pt-PT"/>
        </w:rPr>
      </w:pPr>
      <w:r w:rsidRPr="002B29A9">
        <w:rPr>
          <w:rFonts w:ascii="Times New Roman" w:hAnsi="Times New Roman" w:cs="Times New Roman"/>
          <w:b/>
          <w:sz w:val="24"/>
          <w:lang w:val="pt-PT"/>
        </w:rPr>
        <w:t>S</w:t>
      </w:r>
    </w:p>
    <w:p w14:paraId="6ED3CDDE" w14:textId="651BDDB7" w:rsidR="00330B3B" w:rsidRPr="002B29A9" w:rsidRDefault="00C55D2B" w:rsidP="008F18C2">
      <w:pPr>
        <w:spacing w:line="360" w:lineRule="auto"/>
        <w:jc w:val="both"/>
        <w:rPr>
          <w:rFonts w:ascii="Times New Roman" w:hAnsi="Times New Roman" w:cs="Times New Roman"/>
          <w:b/>
          <w:sz w:val="24"/>
          <w:lang w:val="pt-PT"/>
        </w:rPr>
      </w:pPr>
      <w:r w:rsidRPr="002B29A9">
        <w:rPr>
          <w:rFonts w:ascii="Times New Roman" w:hAnsi="Times New Roman" w:cs="Times New Roman"/>
          <w:b/>
          <w:sz w:val="24"/>
          <w:lang w:val="pt-PT"/>
        </w:rPr>
        <w:t>Sistema de garantia de depósitos “SGD”: mecanismos jurídicos, financeiros e organizacionais, bem como as actividades operacionais realizadas pelo FGD para atingir os objectivos de política pública de protecção dos depositantes em relação à perdas em caso de ocorrência de um evento segurado e de participação no financiamento de medidas de resolução aplicadas pelo Banco de Moçambique, como uma contribuição para a estabilidade financeira</w:t>
      </w:r>
      <w:r w:rsidRPr="002B29A9">
        <w:rPr>
          <w:rFonts w:ascii="Times New Roman" w:hAnsi="Times New Roman" w:cs="Times New Roman"/>
          <w:b/>
          <w:sz w:val="24"/>
          <w:szCs w:val="24"/>
          <w:lang w:val="pt-PT"/>
        </w:rPr>
        <w:t>.</w:t>
      </w:r>
    </w:p>
    <w:sectPr w:rsidR="00330B3B" w:rsidRPr="002B29A9" w:rsidSect="009D3EA8">
      <w:pgSz w:w="12240" w:h="15840"/>
      <w:pgMar w:top="1440" w:right="1440" w:bottom="1440"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E7A5" w14:textId="77777777" w:rsidR="008A3548" w:rsidRDefault="008A3548" w:rsidP="000526A0">
      <w:pPr>
        <w:spacing w:after="0" w:line="240" w:lineRule="auto"/>
      </w:pPr>
      <w:r>
        <w:separator/>
      </w:r>
    </w:p>
  </w:endnote>
  <w:endnote w:type="continuationSeparator" w:id="0">
    <w:p w14:paraId="53E99140" w14:textId="77777777" w:rsidR="008A3548" w:rsidRDefault="008A3548" w:rsidP="000526A0">
      <w:pPr>
        <w:spacing w:after="0" w:line="240" w:lineRule="auto"/>
      </w:pPr>
      <w:r>
        <w:continuationSeparator/>
      </w:r>
    </w:p>
  </w:endnote>
  <w:endnote w:type="continuationNotice" w:id="1">
    <w:p w14:paraId="47EEAFB8" w14:textId="77777777" w:rsidR="008A3548" w:rsidRDefault="008A3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226574"/>
      <w:docPartObj>
        <w:docPartGallery w:val="Page Numbers (Bottom of Page)"/>
        <w:docPartUnique/>
      </w:docPartObj>
    </w:sdtPr>
    <w:sdtEndPr>
      <w:rPr>
        <w:noProof/>
      </w:rPr>
    </w:sdtEndPr>
    <w:sdtContent>
      <w:p w14:paraId="7BDD3469" w14:textId="7C48BCD6" w:rsidR="008A3548" w:rsidRDefault="008A3548">
        <w:pPr>
          <w:pStyle w:val="Footer"/>
          <w:jc w:val="right"/>
        </w:pPr>
        <w:r>
          <w:fldChar w:fldCharType="begin"/>
        </w:r>
        <w:r>
          <w:instrText xml:space="preserve"> PAGE   \* MERGEFORMAT </w:instrText>
        </w:r>
        <w:r>
          <w:fldChar w:fldCharType="separate"/>
        </w:r>
        <w:r w:rsidR="006C5EBF">
          <w:rPr>
            <w:noProof/>
          </w:rPr>
          <w:t>6</w:t>
        </w:r>
        <w:r>
          <w:rPr>
            <w:noProof/>
          </w:rPr>
          <w:fldChar w:fldCharType="end"/>
        </w:r>
      </w:p>
    </w:sdtContent>
  </w:sdt>
  <w:p w14:paraId="7030A1B1"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AECF3" w14:textId="77777777" w:rsidR="008A3548" w:rsidRDefault="008A3548" w:rsidP="000526A0">
      <w:pPr>
        <w:spacing w:after="0" w:line="240" w:lineRule="auto"/>
      </w:pPr>
      <w:r>
        <w:separator/>
      </w:r>
    </w:p>
  </w:footnote>
  <w:footnote w:type="continuationSeparator" w:id="0">
    <w:p w14:paraId="06344A8E" w14:textId="77777777" w:rsidR="008A3548" w:rsidRDefault="008A3548" w:rsidP="000526A0">
      <w:pPr>
        <w:spacing w:after="0" w:line="240" w:lineRule="auto"/>
      </w:pPr>
      <w:r>
        <w:continuationSeparator/>
      </w:r>
    </w:p>
  </w:footnote>
  <w:footnote w:type="continuationNotice" w:id="1">
    <w:p w14:paraId="310EC3D9" w14:textId="77777777" w:rsidR="008A3548" w:rsidRDefault="008A3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0121" w14:textId="77777777" w:rsidR="008A3548" w:rsidRDefault="008A3548" w:rsidP="00993BF3">
    <w:pPr>
      <w:pStyle w:val="Header"/>
      <w:jc w:val="right"/>
    </w:pPr>
    <w:r>
      <w:rPr>
        <w:noProof/>
      </w:rPr>
      <w:drawing>
        <wp:inline distT="0" distB="0" distL="0" distR="0" wp14:anchorId="26BD9F4A" wp14:editId="53949DFE">
          <wp:extent cx="685800" cy="58543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04" cy="6266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79BA" w14:textId="77777777" w:rsidR="008A3548" w:rsidRDefault="008A3548" w:rsidP="00993BF3">
    <w:pPr>
      <w:pStyle w:val="Header"/>
      <w:jc w:val="right"/>
    </w:pPr>
    <w:r>
      <w:rPr>
        <w:noProof/>
      </w:rPr>
      <w:drawing>
        <wp:inline distT="0" distB="0" distL="0" distR="0" wp14:anchorId="077DF763" wp14:editId="068849D7">
          <wp:extent cx="685800" cy="58543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04" cy="626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22F"/>
    <w:multiLevelType w:val="hybridMultilevel"/>
    <w:tmpl w:val="A79CBA62"/>
    <w:lvl w:ilvl="0" w:tplc="CB44947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911397"/>
    <w:multiLevelType w:val="hybridMultilevel"/>
    <w:tmpl w:val="70E6A1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5422B"/>
    <w:multiLevelType w:val="hybridMultilevel"/>
    <w:tmpl w:val="CDEC5122"/>
    <w:lvl w:ilvl="0" w:tplc="F992E4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F11"/>
    <w:multiLevelType w:val="hybridMultilevel"/>
    <w:tmpl w:val="7E1C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37BFE"/>
    <w:multiLevelType w:val="hybridMultilevel"/>
    <w:tmpl w:val="B282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8269D"/>
    <w:multiLevelType w:val="hybridMultilevel"/>
    <w:tmpl w:val="4656E220"/>
    <w:lvl w:ilvl="0" w:tplc="7BB2B92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4446A"/>
    <w:multiLevelType w:val="hybridMultilevel"/>
    <w:tmpl w:val="64C06EF6"/>
    <w:lvl w:ilvl="0" w:tplc="79E84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E04E8"/>
    <w:multiLevelType w:val="hybridMultilevel"/>
    <w:tmpl w:val="BE00892E"/>
    <w:lvl w:ilvl="0" w:tplc="4D8EA628">
      <w:start w:val="1"/>
      <w:numFmt w:val="low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73518"/>
    <w:multiLevelType w:val="hybridMultilevel"/>
    <w:tmpl w:val="642C6266"/>
    <w:lvl w:ilvl="0" w:tplc="6568AD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3749A"/>
    <w:multiLevelType w:val="hybridMultilevel"/>
    <w:tmpl w:val="7CB6D54E"/>
    <w:lvl w:ilvl="0" w:tplc="8DE06A88">
      <w:start w:val="1"/>
      <w:numFmt w:val="lowerLetter"/>
      <w:lvlText w:val="%1)"/>
      <w:lvlJc w:val="left"/>
      <w:pPr>
        <w:ind w:left="163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E6C1D"/>
    <w:multiLevelType w:val="hybridMultilevel"/>
    <w:tmpl w:val="7F86ACEE"/>
    <w:lvl w:ilvl="0" w:tplc="16369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361C0"/>
    <w:multiLevelType w:val="hybridMultilevel"/>
    <w:tmpl w:val="B4605DD0"/>
    <w:lvl w:ilvl="0" w:tplc="7048F9E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3C14C3"/>
    <w:multiLevelType w:val="hybridMultilevel"/>
    <w:tmpl w:val="5BB8125C"/>
    <w:lvl w:ilvl="0" w:tplc="B20C0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3562B8"/>
    <w:multiLevelType w:val="hybridMultilevel"/>
    <w:tmpl w:val="F9CA8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04402"/>
    <w:multiLevelType w:val="hybridMultilevel"/>
    <w:tmpl w:val="6B622EC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663061E"/>
    <w:multiLevelType w:val="hybridMultilevel"/>
    <w:tmpl w:val="1EC0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C3731"/>
    <w:multiLevelType w:val="hybridMultilevel"/>
    <w:tmpl w:val="09D69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F766F"/>
    <w:multiLevelType w:val="hybridMultilevel"/>
    <w:tmpl w:val="7CB6EDEA"/>
    <w:lvl w:ilvl="0" w:tplc="E960BA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9D77AC"/>
    <w:multiLevelType w:val="hybridMultilevel"/>
    <w:tmpl w:val="99C80A2A"/>
    <w:lvl w:ilvl="0" w:tplc="6EF8BF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B097C"/>
    <w:multiLevelType w:val="hybridMultilevel"/>
    <w:tmpl w:val="A7168068"/>
    <w:lvl w:ilvl="0" w:tplc="97EE00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03418AF"/>
    <w:multiLevelType w:val="hybridMultilevel"/>
    <w:tmpl w:val="EA24EF08"/>
    <w:lvl w:ilvl="0" w:tplc="97F2B5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D630F8"/>
    <w:multiLevelType w:val="hybridMultilevel"/>
    <w:tmpl w:val="7C00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00FE3"/>
    <w:multiLevelType w:val="hybridMultilevel"/>
    <w:tmpl w:val="DCEE1DB6"/>
    <w:lvl w:ilvl="0" w:tplc="13E6BA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F6327"/>
    <w:multiLevelType w:val="hybridMultilevel"/>
    <w:tmpl w:val="4634A576"/>
    <w:lvl w:ilvl="0" w:tplc="4E568D5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563D0A"/>
    <w:multiLevelType w:val="hybridMultilevel"/>
    <w:tmpl w:val="97E848F0"/>
    <w:lvl w:ilvl="0" w:tplc="87A683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C5786B"/>
    <w:multiLevelType w:val="hybridMultilevel"/>
    <w:tmpl w:val="323E0304"/>
    <w:lvl w:ilvl="0" w:tplc="112E80CE">
      <w:start w:val="1"/>
      <w:numFmt w:val="lowerLetter"/>
      <w:lvlText w:val="%1)"/>
      <w:lvlJc w:val="left"/>
      <w:pPr>
        <w:ind w:left="502" w:hanging="360"/>
      </w:pPr>
      <w:rPr>
        <w:rFonts w:ascii="Times New Roman" w:eastAsiaTheme="minorHAnsi" w:hAnsi="Times New Roman" w:cs="Times New Roman"/>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289775D0"/>
    <w:multiLevelType w:val="hybridMultilevel"/>
    <w:tmpl w:val="39143884"/>
    <w:lvl w:ilvl="0" w:tplc="EDCC300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9876152"/>
    <w:multiLevelType w:val="hybridMultilevel"/>
    <w:tmpl w:val="28D82A06"/>
    <w:lvl w:ilvl="0" w:tplc="6F28E3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8E182A"/>
    <w:multiLevelType w:val="hybridMultilevel"/>
    <w:tmpl w:val="F2F8A21A"/>
    <w:lvl w:ilvl="0" w:tplc="3B1ACF84">
      <w:start w:val="1"/>
      <w:numFmt w:val="decimal"/>
      <w:lvlText w:val="%1."/>
      <w:lvlJc w:val="left"/>
      <w:pPr>
        <w:ind w:left="709" w:hanging="360"/>
      </w:pPr>
      <w:rPr>
        <w:b w:val="0"/>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9" w15:restartNumberingAfterBreak="0">
    <w:nsid w:val="2C5F02BA"/>
    <w:multiLevelType w:val="hybridMultilevel"/>
    <w:tmpl w:val="6CDA6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367904"/>
    <w:multiLevelType w:val="hybridMultilevel"/>
    <w:tmpl w:val="B3BA6B0C"/>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2FB020F7"/>
    <w:multiLevelType w:val="hybridMultilevel"/>
    <w:tmpl w:val="BEAA0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0D51398"/>
    <w:multiLevelType w:val="hybridMultilevel"/>
    <w:tmpl w:val="069CDB94"/>
    <w:lvl w:ilvl="0" w:tplc="56321E3A">
      <w:start w:val="1"/>
      <w:numFmt w:val="decimal"/>
      <w:lvlText w:val="%1."/>
      <w:lvlJc w:val="left"/>
      <w:pPr>
        <w:ind w:left="405" w:hanging="40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1B357CE"/>
    <w:multiLevelType w:val="hybridMultilevel"/>
    <w:tmpl w:val="2C4236C8"/>
    <w:lvl w:ilvl="0" w:tplc="0EA2C21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3283093F"/>
    <w:multiLevelType w:val="hybridMultilevel"/>
    <w:tmpl w:val="CF6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5505A"/>
    <w:multiLevelType w:val="hybridMultilevel"/>
    <w:tmpl w:val="3356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7F755F"/>
    <w:multiLevelType w:val="hybridMultilevel"/>
    <w:tmpl w:val="10CA9CA0"/>
    <w:lvl w:ilvl="0" w:tplc="1B784408">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A7901E0"/>
    <w:multiLevelType w:val="hybridMultilevel"/>
    <w:tmpl w:val="1F68448E"/>
    <w:lvl w:ilvl="0" w:tplc="7AF0E8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526D07"/>
    <w:multiLevelType w:val="hybridMultilevel"/>
    <w:tmpl w:val="C112421E"/>
    <w:lvl w:ilvl="0" w:tplc="F8F8F6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C071C2D"/>
    <w:multiLevelType w:val="hybridMultilevel"/>
    <w:tmpl w:val="53262B48"/>
    <w:lvl w:ilvl="0" w:tplc="37901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274B82"/>
    <w:multiLevelType w:val="hybridMultilevel"/>
    <w:tmpl w:val="C68EBBDC"/>
    <w:lvl w:ilvl="0" w:tplc="8D965F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EB3401"/>
    <w:multiLevelType w:val="hybridMultilevel"/>
    <w:tmpl w:val="C24A4A4A"/>
    <w:lvl w:ilvl="0" w:tplc="E04AFDA2">
      <w:start w:val="1"/>
      <w:numFmt w:val="lowerLetter"/>
      <w:lvlText w:val="%1)"/>
      <w:lvlJc w:val="left"/>
      <w:pPr>
        <w:ind w:left="1069" w:hanging="360"/>
      </w:pPr>
      <w:rPr>
        <w:rFonts w:hint="default"/>
        <w:b/>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3F060A02"/>
    <w:multiLevelType w:val="hybridMultilevel"/>
    <w:tmpl w:val="6382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D63142"/>
    <w:multiLevelType w:val="hybridMultilevel"/>
    <w:tmpl w:val="BD62F2EE"/>
    <w:lvl w:ilvl="0" w:tplc="C6CE6582">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68E0142"/>
    <w:multiLevelType w:val="hybridMultilevel"/>
    <w:tmpl w:val="CCEA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82432B"/>
    <w:multiLevelType w:val="hybridMultilevel"/>
    <w:tmpl w:val="294C9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05531A"/>
    <w:multiLevelType w:val="hybridMultilevel"/>
    <w:tmpl w:val="51C8DC50"/>
    <w:lvl w:ilvl="0" w:tplc="BC92D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B65B7D"/>
    <w:multiLevelType w:val="hybridMultilevel"/>
    <w:tmpl w:val="3F80A4BE"/>
    <w:lvl w:ilvl="0" w:tplc="5928C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CF14A0"/>
    <w:multiLevelType w:val="hybridMultilevel"/>
    <w:tmpl w:val="28D82A06"/>
    <w:lvl w:ilvl="0" w:tplc="6F28E3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04484A"/>
    <w:multiLevelType w:val="hybridMultilevel"/>
    <w:tmpl w:val="B426B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904F9F"/>
    <w:multiLevelType w:val="hybridMultilevel"/>
    <w:tmpl w:val="F0D268E0"/>
    <w:lvl w:ilvl="0" w:tplc="B4C45B9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DFA283C"/>
    <w:multiLevelType w:val="hybridMultilevel"/>
    <w:tmpl w:val="E41A5FCA"/>
    <w:lvl w:ilvl="0" w:tplc="3AF057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E6F35D9"/>
    <w:multiLevelType w:val="hybridMultilevel"/>
    <w:tmpl w:val="FA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D57741"/>
    <w:multiLevelType w:val="hybridMultilevel"/>
    <w:tmpl w:val="FE36E7D6"/>
    <w:lvl w:ilvl="0" w:tplc="7930A8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413CB4"/>
    <w:multiLevelType w:val="hybridMultilevel"/>
    <w:tmpl w:val="B5169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7367BC5"/>
    <w:multiLevelType w:val="hybridMultilevel"/>
    <w:tmpl w:val="FD88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433B5C"/>
    <w:multiLevelType w:val="hybridMultilevel"/>
    <w:tmpl w:val="81586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545597"/>
    <w:multiLevelType w:val="hybridMultilevel"/>
    <w:tmpl w:val="B1E08CC0"/>
    <w:lvl w:ilvl="0" w:tplc="205265A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58F629B8"/>
    <w:multiLevelType w:val="hybridMultilevel"/>
    <w:tmpl w:val="B78881FE"/>
    <w:lvl w:ilvl="0" w:tplc="BB2AC82C">
      <w:start w:val="1"/>
      <w:numFmt w:val="decimal"/>
      <w:lvlText w:val="%1."/>
      <w:lvlJc w:val="left"/>
      <w:pPr>
        <w:ind w:left="720" w:hanging="360"/>
      </w:pPr>
      <w:rPr>
        <w:rFonts w:hint="default"/>
        <w:color w:val="FF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8255D9"/>
    <w:multiLevelType w:val="hybridMultilevel"/>
    <w:tmpl w:val="E3386B7A"/>
    <w:lvl w:ilvl="0" w:tplc="AEB042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C41735B"/>
    <w:multiLevelType w:val="hybridMultilevel"/>
    <w:tmpl w:val="BAB8B47E"/>
    <w:lvl w:ilvl="0" w:tplc="DDFED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AB5EC0"/>
    <w:multiLevelType w:val="hybridMultilevel"/>
    <w:tmpl w:val="F1B44AF6"/>
    <w:lvl w:ilvl="0" w:tplc="41CA4A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B107D5"/>
    <w:multiLevelType w:val="hybridMultilevel"/>
    <w:tmpl w:val="BD8C14E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00F6629"/>
    <w:multiLevelType w:val="hybridMultilevel"/>
    <w:tmpl w:val="259AD17A"/>
    <w:lvl w:ilvl="0" w:tplc="5B36A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315C37"/>
    <w:multiLevelType w:val="hybridMultilevel"/>
    <w:tmpl w:val="ED2C76C0"/>
    <w:lvl w:ilvl="0" w:tplc="37FE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467514"/>
    <w:multiLevelType w:val="hybridMultilevel"/>
    <w:tmpl w:val="43BE44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B62966"/>
    <w:multiLevelType w:val="hybridMultilevel"/>
    <w:tmpl w:val="F886CACE"/>
    <w:lvl w:ilvl="0" w:tplc="C3D8CB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1278CB"/>
    <w:multiLevelType w:val="hybridMultilevel"/>
    <w:tmpl w:val="A502F09A"/>
    <w:lvl w:ilvl="0" w:tplc="92E87B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6B1C633B"/>
    <w:multiLevelType w:val="hybridMultilevel"/>
    <w:tmpl w:val="1066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AE5263"/>
    <w:multiLevelType w:val="hybridMultilevel"/>
    <w:tmpl w:val="5BFEA268"/>
    <w:lvl w:ilvl="0" w:tplc="00A8807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E3129DA"/>
    <w:multiLevelType w:val="hybridMultilevel"/>
    <w:tmpl w:val="B20C1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5B779D"/>
    <w:multiLevelType w:val="hybridMultilevel"/>
    <w:tmpl w:val="8844324E"/>
    <w:lvl w:ilvl="0" w:tplc="487ADC2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A16E32"/>
    <w:multiLevelType w:val="hybridMultilevel"/>
    <w:tmpl w:val="83E8F23C"/>
    <w:lvl w:ilvl="0" w:tplc="89F40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99004F"/>
    <w:multiLevelType w:val="hybridMultilevel"/>
    <w:tmpl w:val="32484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FF19D3"/>
    <w:multiLevelType w:val="hybridMultilevel"/>
    <w:tmpl w:val="C466058E"/>
    <w:lvl w:ilvl="0" w:tplc="9586DA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665652B"/>
    <w:multiLevelType w:val="hybridMultilevel"/>
    <w:tmpl w:val="6534043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6" w15:restartNumberingAfterBreak="0">
    <w:nsid w:val="79045DF8"/>
    <w:multiLevelType w:val="hybridMultilevel"/>
    <w:tmpl w:val="87E018F0"/>
    <w:lvl w:ilvl="0" w:tplc="8DDCC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582769"/>
    <w:multiLevelType w:val="hybridMultilevel"/>
    <w:tmpl w:val="1F1CF8DC"/>
    <w:lvl w:ilvl="0" w:tplc="B88ED6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977ED0"/>
    <w:multiLevelType w:val="hybridMultilevel"/>
    <w:tmpl w:val="96BE7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0"/>
  </w:num>
  <w:num w:numId="3">
    <w:abstractNumId w:val="24"/>
  </w:num>
  <w:num w:numId="4">
    <w:abstractNumId w:val="45"/>
  </w:num>
  <w:num w:numId="5">
    <w:abstractNumId w:val="6"/>
  </w:num>
  <w:num w:numId="6">
    <w:abstractNumId w:val="5"/>
  </w:num>
  <w:num w:numId="7">
    <w:abstractNumId w:val="39"/>
  </w:num>
  <w:num w:numId="8">
    <w:abstractNumId w:val="30"/>
  </w:num>
  <w:num w:numId="9">
    <w:abstractNumId w:val="11"/>
  </w:num>
  <w:num w:numId="10">
    <w:abstractNumId w:val="61"/>
  </w:num>
  <w:num w:numId="11">
    <w:abstractNumId w:val="2"/>
  </w:num>
  <w:num w:numId="12">
    <w:abstractNumId w:val="8"/>
  </w:num>
  <w:num w:numId="13">
    <w:abstractNumId w:val="60"/>
  </w:num>
  <w:num w:numId="14">
    <w:abstractNumId w:val="31"/>
  </w:num>
  <w:num w:numId="15">
    <w:abstractNumId w:val="72"/>
  </w:num>
  <w:num w:numId="16">
    <w:abstractNumId w:val="13"/>
  </w:num>
  <w:num w:numId="17">
    <w:abstractNumId w:val="16"/>
  </w:num>
  <w:num w:numId="18">
    <w:abstractNumId w:val="14"/>
  </w:num>
  <w:num w:numId="19">
    <w:abstractNumId w:val="36"/>
  </w:num>
  <w:num w:numId="20">
    <w:abstractNumId w:val="9"/>
  </w:num>
  <w:num w:numId="21">
    <w:abstractNumId w:val="71"/>
  </w:num>
  <w:num w:numId="22">
    <w:abstractNumId w:val="49"/>
  </w:num>
  <w:num w:numId="23">
    <w:abstractNumId w:val="53"/>
  </w:num>
  <w:num w:numId="24">
    <w:abstractNumId w:val="59"/>
  </w:num>
  <w:num w:numId="25">
    <w:abstractNumId w:val="66"/>
  </w:num>
  <w:num w:numId="26">
    <w:abstractNumId w:val="68"/>
  </w:num>
  <w:num w:numId="27">
    <w:abstractNumId w:val="29"/>
  </w:num>
  <w:num w:numId="28">
    <w:abstractNumId w:val="12"/>
  </w:num>
  <w:num w:numId="29">
    <w:abstractNumId w:val="47"/>
  </w:num>
  <w:num w:numId="30">
    <w:abstractNumId w:val="69"/>
  </w:num>
  <w:num w:numId="31">
    <w:abstractNumId w:val="50"/>
  </w:num>
  <w:num w:numId="32">
    <w:abstractNumId w:val="78"/>
  </w:num>
  <w:num w:numId="33">
    <w:abstractNumId w:val="70"/>
  </w:num>
  <w:num w:numId="34">
    <w:abstractNumId w:val="44"/>
  </w:num>
  <w:num w:numId="35">
    <w:abstractNumId w:val="23"/>
  </w:num>
  <w:num w:numId="36">
    <w:abstractNumId w:val="57"/>
  </w:num>
  <w:num w:numId="37">
    <w:abstractNumId w:val="26"/>
  </w:num>
  <w:num w:numId="38">
    <w:abstractNumId w:val="33"/>
  </w:num>
  <w:num w:numId="39">
    <w:abstractNumId w:val="0"/>
  </w:num>
  <w:num w:numId="40">
    <w:abstractNumId w:val="73"/>
  </w:num>
  <w:num w:numId="41">
    <w:abstractNumId w:val="37"/>
  </w:num>
  <w:num w:numId="42">
    <w:abstractNumId w:val="19"/>
  </w:num>
  <w:num w:numId="43">
    <w:abstractNumId w:val="51"/>
  </w:num>
  <w:num w:numId="44">
    <w:abstractNumId w:val="56"/>
  </w:num>
  <w:num w:numId="45">
    <w:abstractNumId w:val="54"/>
  </w:num>
  <w:num w:numId="46">
    <w:abstractNumId w:val="62"/>
  </w:num>
  <w:num w:numId="47">
    <w:abstractNumId w:val="22"/>
  </w:num>
  <w:num w:numId="48">
    <w:abstractNumId w:val="32"/>
  </w:num>
  <w:num w:numId="49">
    <w:abstractNumId w:val="38"/>
  </w:num>
  <w:num w:numId="50">
    <w:abstractNumId w:val="75"/>
  </w:num>
  <w:num w:numId="51">
    <w:abstractNumId w:val="42"/>
  </w:num>
  <w:num w:numId="52">
    <w:abstractNumId w:val="25"/>
  </w:num>
  <w:num w:numId="53">
    <w:abstractNumId w:val="64"/>
  </w:num>
  <w:num w:numId="54">
    <w:abstractNumId w:val="77"/>
  </w:num>
  <w:num w:numId="55">
    <w:abstractNumId w:val="74"/>
  </w:num>
  <w:num w:numId="56">
    <w:abstractNumId w:val="18"/>
  </w:num>
  <w:num w:numId="57">
    <w:abstractNumId w:val="28"/>
  </w:num>
  <w:num w:numId="58">
    <w:abstractNumId w:val="17"/>
  </w:num>
  <w:num w:numId="59">
    <w:abstractNumId w:val="4"/>
  </w:num>
  <w:num w:numId="60">
    <w:abstractNumId w:val="48"/>
  </w:num>
  <w:num w:numId="61">
    <w:abstractNumId w:val="35"/>
  </w:num>
  <w:num w:numId="62">
    <w:abstractNumId w:val="20"/>
  </w:num>
  <w:num w:numId="63">
    <w:abstractNumId w:val="3"/>
  </w:num>
  <w:num w:numId="64">
    <w:abstractNumId w:val="55"/>
  </w:num>
  <w:num w:numId="65">
    <w:abstractNumId w:val="58"/>
  </w:num>
  <w:num w:numId="66">
    <w:abstractNumId w:val="15"/>
  </w:num>
  <w:num w:numId="67">
    <w:abstractNumId w:val="7"/>
  </w:num>
  <w:num w:numId="68">
    <w:abstractNumId w:val="46"/>
  </w:num>
  <w:num w:numId="69">
    <w:abstractNumId w:val="65"/>
  </w:num>
  <w:num w:numId="70">
    <w:abstractNumId w:val="43"/>
  </w:num>
  <w:num w:numId="71">
    <w:abstractNumId w:val="41"/>
  </w:num>
  <w:num w:numId="72">
    <w:abstractNumId w:val="21"/>
  </w:num>
  <w:num w:numId="73">
    <w:abstractNumId w:val="76"/>
  </w:num>
  <w:num w:numId="74">
    <w:abstractNumId w:val="63"/>
  </w:num>
  <w:num w:numId="75">
    <w:abstractNumId w:val="52"/>
  </w:num>
  <w:num w:numId="76">
    <w:abstractNumId w:val="34"/>
  </w:num>
  <w:num w:numId="77">
    <w:abstractNumId w:val="67"/>
  </w:num>
  <w:num w:numId="78">
    <w:abstractNumId w:val="1"/>
  </w:num>
  <w:num w:numId="79">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61"/>
    <w:rsid w:val="000120A0"/>
    <w:rsid w:val="00021E7D"/>
    <w:rsid w:val="0003133A"/>
    <w:rsid w:val="0003362A"/>
    <w:rsid w:val="0003430A"/>
    <w:rsid w:val="000363B5"/>
    <w:rsid w:val="00037D74"/>
    <w:rsid w:val="00045934"/>
    <w:rsid w:val="000460A4"/>
    <w:rsid w:val="000521A0"/>
    <w:rsid w:val="000526A0"/>
    <w:rsid w:val="000531DF"/>
    <w:rsid w:val="00053483"/>
    <w:rsid w:val="00053D1D"/>
    <w:rsid w:val="00055F31"/>
    <w:rsid w:val="00057D10"/>
    <w:rsid w:val="00060398"/>
    <w:rsid w:val="00060839"/>
    <w:rsid w:val="0006191B"/>
    <w:rsid w:val="00070A17"/>
    <w:rsid w:val="00070CBC"/>
    <w:rsid w:val="00085852"/>
    <w:rsid w:val="000862C7"/>
    <w:rsid w:val="00086E5A"/>
    <w:rsid w:val="0009103D"/>
    <w:rsid w:val="000917B4"/>
    <w:rsid w:val="00097954"/>
    <w:rsid w:val="00097BB2"/>
    <w:rsid w:val="000A118E"/>
    <w:rsid w:val="000A15FC"/>
    <w:rsid w:val="000A3924"/>
    <w:rsid w:val="000A7DD2"/>
    <w:rsid w:val="000B0EC7"/>
    <w:rsid w:val="000B2238"/>
    <w:rsid w:val="000B57D3"/>
    <w:rsid w:val="000C0D5F"/>
    <w:rsid w:val="000C2AC0"/>
    <w:rsid w:val="000C3E2E"/>
    <w:rsid w:val="000C541F"/>
    <w:rsid w:val="000C5493"/>
    <w:rsid w:val="000C5C8B"/>
    <w:rsid w:val="000C6C5D"/>
    <w:rsid w:val="000D430F"/>
    <w:rsid w:val="000E372C"/>
    <w:rsid w:val="000E540F"/>
    <w:rsid w:val="000E5509"/>
    <w:rsid w:val="000F1845"/>
    <w:rsid w:val="000F3059"/>
    <w:rsid w:val="000F4D41"/>
    <w:rsid w:val="000F51D1"/>
    <w:rsid w:val="00101E88"/>
    <w:rsid w:val="00102CA2"/>
    <w:rsid w:val="00104401"/>
    <w:rsid w:val="00104BE8"/>
    <w:rsid w:val="00107679"/>
    <w:rsid w:val="00113B21"/>
    <w:rsid w:val="00115463"/>
    <w:rsid w:val="001179D6"/>
    <w:rsid w:val="00121C1F"/>
    <w:rsid w:val="00122230"/>
    <w:rsid w:val="00122DB0"/>
    <w:rsid w:val="00134FCE"/>
    <w:rsid w:val="00142F96"/>
    <w:rsid w:val="00144445"/>
    <w:rsid w:val="00145CB2"/>
    <w:rsid w:val="001508B7"/>
    <w:rsid w:val="001508D3"/>
    <w:rsid w:val="0015101A"/>
    <w:rsid w:val="001556D4"/>
    <w:rsid w:val="00171CE3"/>
    <w:rsid w:val="001728B5"/>
    <w:rsid w:val="00175BAC"/>
    <w:rsid w:val="00176052"/>
    <w:rsid w:val="00176849"/>
    <w:rsid w:val="0018039D"/>
    <w:rsid w:val="0018279C"/>
    <w:rsid w:val="001936D5"/>
    <w:rsid w:val="001A2484"/>
    <w:rsid w:val="001A58D1"/>
    <w:rsid w:val="001B3D6A"/>
    <w:rsid w:val="001B6CAC"/>
    <w:rsid w:val="001B6E6F"/>
    <w:rsid w:val="001C0B08"/>
    <w:rsid w:val="001C1C8F"/>
    <w:rsid w:val="001C3830"/>
    <w:rsid w:val="001C3D37"/>
    <w:rsid w:val="001C588F"/>
    <w:rsid w:val="001D07DE"/>
    <w:rsid w:val="001D0DB2"/>
    <w:rsid w:val="001D2B2B"/>
    <w:rsid w:val="001D3AB2"/>
    <w:rsid w:val="001D638F"/>
    <w:rsid w:val="001D7237"/>
    <w:rsid w:val="001E5E28"/>
    <w:rsid w:val="001E72AB"/>
    <w:rsid w:val="001F542B"/>
    <w:rsid w:val="001F60FA"/>
    <w:rsid w:val="002003CA"/>
    <w:rsid w:val="00204277"/>
    <w:rsid w:val="00207166"/>
    <w:rsid w:val="002104DD"/>
    <w:rsid w:val="002201CC"/>
    <w:rsid w:val="00231593"/>
    <w:rsid w:val="0024147E"/>
    <w:rsid w:val="00242ACC"/>
    <w:rsid w:val="002459F1"/>
    <w:rsid w:val="0024767C"/>
    <w:rsid w:val="002542A0"/>
    <w:rsid w:val="0025792D"/>
    <w:rsid w:val="0026274C"/>
    <w:rsid w:val="00266B26"/>
    <w:rsid w:val="00280EAC"/>
    <w:rsid w:val="00286878"/>
    <w:rsid w:val="00286C27"/>
    <w:rsid w:val="00291616"/>
    <w:rsid w:val="002A07DA"/>
    <w:rsid w:val="002A3461"/>
    <w:rsid w:val="002A639C"/>
    <w:rsid w:val="002A79CE"/>
    <w:rsid w:val="002B27DA"/>
    <w:rsid w:val="002B29A9"/>
    <w:rsid w:val="002B3E43"/>
    <w:rsid w:val="002B5CB6"/>
    <w:rsid w:val="002B6F89"/>
    <w:rsid w:val="002C3256"/>
    <w:rsid w:val="002C7590"/>
    <w:rsid w:val="002D689A"/>
    <w:rsid w:val="002E70ED"/>
    <w:rsid w:val="002F6F51"/>
    <w:rsid w:val="00303C61"/>
    <w:rsid w:val="00305FE4"/>
    <w:rsid w:val="003064D2"/>
    <w:rsid w:val="00322CC6"/>
    <w:rsid w:val="00324743"/>
    <w:rsid w:val="00324C61"/>
    <w:rsid w:val="00330B3B"/>
    <w:rsid w:val="003417FC"/>
    <w:rsid w:val="00341E10"/>
    <w:rsid w:val="00342AF0"/>
    <w:rsid w:val="00344434"/>
    <w:rsid w:val="003446C9"/>
    <w:rsid w:val="0035247F"/>
    <w:rsid w:val="00357B8A"/>
    <w:rsid w:val="003632E6"/>
    <w:rsid w:val="00365D25"/>
    <w:rsid w:val="00367064"/>
    <w:rsid w:val="003677B1"/>
    <w:rsid w:val="00371CF2"/>
    <w:rsid w:val="00373AD7"/>
    <w:rsid w:val="00382430"/>
    <w:rsid w:val="00383B4A"/>
    <w:rsid w:val="00383D2B"/>
    <w:rsid w:val="003A0B0F"/>
    <w:rsid w:val="003A37F8"/>
    <w:rsid w:val="003A47E3"/>
    <w:rsid w:val="003B08A4"/>
    <w:rsid w:val="003B42EC"/>
    <w:rsid w:val="003B660C"/>
    <w:rsid w:val="003E0572"/>
    <w:rsid w:val="003E4C05"/>
    <w:rsid w:val="003F33BE"/>
    <w:rsid w:val="00414978"/>
    <w:rsid w:val="00420389"/>
    <w:rsid w:val="00424491"/>
    <w:rsid w:val="0042581C"/>
    <w:rsid w:val="00426389"/>
    <w:rsid w:val="00426C76"/>
    <w:rsid w:val="00435BE0"/>
    <w:rsid w:val="00442AB3"/>
    <w:rsid w:val="00452848"/>
    <w:rsid w:val="0045366B"/>
    <w:rsid w:val="004555D0"/>
    <w:rsid w:val="0046160F"/>
    <w:rsid w:val="00464458"/>
    <w:rsid w:val="00470C37"/>
    <w:rsid w:val="004741B5"/>
    <w:rsid w:val="00481E83"/>
    <w:rsid w:val="004837EB"/>
    <w:rsid w:val="004838E3"/>
    <w:rsid w:val="004842C9"/>
    <w:rsid w:val="0049065F"/>
    <w:rsid w:val="004911B4"/>
    <w:rsid w:val="004935CE"/>
    <w:rsid w:val="004952D9"/>
    <w:rsid w:val="004A1C59"/>
    <w:rsid w:val="004A4081"/>
    <w:rsid w:val="004A6BBE"/>
    <w:rsid w:val="004B10F5"/>
    <w:rsid w:val="004B5D85"/>
    <w:rsid w:val="004B6362"/>
    <w:rsid w:val="004D337A"/>
    <w:rsid w:val="004D3E4E"/>
    <w:rsid w:val="004D7C9E"/>
    <w:rsid w:val="004E3966"/>
    <w:rsid w:val="004F2871"/>
    <w:rsid w:val="004F2DFC"/>
    <w:rsid w:val="004F3139"/>
    <w:rsid w:val="004F5BCC"/>
    <w:rsid w:val="004F7E62"/>
    <w:rsid w:val="00503A1D"/>
    <w:rsid w:val="00504CFE"/>
    <w:rsid w:val="0050549A"/>
    <w:rsid w:val="005064CC"/>
    <w:rsid w:val="005069E4"/>
    <w:rsid w:val="00516AA5"/>
    <w:rsid w:val="005170BE"/>
    <w:rsid w:val="00523AC2"/>
    <w:rsid w:val="00525DD0"/>
    <w:rsid w:val="00527839"/>
    <w:rsid w:val="00530488"/>
    <w:rsid w:val="00530D0C"/>
    <w:rsid w:val="005329CF"/>
    <w:rsid w:val="005330F8"/>
    <w:rsid w:val="00536753"/>
    <w:rsid w:val="00536E07"/>
    <w:rsid w:val="005470E4"/>
    <w:rsid w:val="00547492"/>
    <w:rsid w:val="00551996"/>
    <w:rsid w:val="00551ED9"/>
    <w:rsid w:val="00552CD3"/>
    <w:rsid w:val="005572B0"/>
    <w:rsid w:val="0056034A"/>
    <w:rsid w:val="00567B26"/>
    <w:rsid w:val="00571890"/>
    <w:rsid w:val="00572A82"/>
    <w:rsid w:val="00572AD7"/>
    <w:rsid w:val="005822F6"/>
    <w:rsid w:val="00582454"/>
    <w:rsid w:val="00583F3B"/>
    <w:rsid w:val="0058574D"/>
    <w:rsid w:val="005859A5"/>
    <w:rsid w:val="0058659E"/>
    <w:rsid w:val="0059038C"/>
    <w:rsid w:val="00596446"/>
    <w:rsid w:val="005A14F6"/>
    <w:rsid w:val="005A3695"/>
    <w:rsid w:val="005B0B6C"/>
    <w:rsid w:val="005B3A9E"/>
    <w:rsid w:val="005C1BE6"/>
    <w:rsid w:val="005C1CB5"/>
    <w:rsid w:val="005D3E58"/>
    <w:rsid w:val="005D6719"/>
    <w:rsid w:val="005E6844"/>
    <w:rsid w:val="005F0BC0"/>
    <w:rsid w:val="005F4ACA"/>
    <w:rsid w:val="006052DA"/>
    <w:rsid w:val="006064E3"/>
    <w:rsid w:val="00611B92"/>
    <w:rsid w:val="00621173"/>
    <w:rsid w:val="00623C3E"/>
    <w:rsid w:val="00625122"/>
    <w:rsid w:val="00626918"/>
    <w:rsid w:val="00631F97"/>
    <w:rsid w:val="00632A97"/>
    <w:rsid w:val="006334CF"/>
    <w:rsid w:val="0063573C"/>
    <w:rsid w:val="006400B1"/>
    <w:rsid w:val="0064469C"/>
    <w:rsid w:val="00647FFB"/>
    <w:rsid w:val="00650D19"/>
    <w:rsid w:val="0065241B"/>
    <w:rsid w:val="00656E90"/>
    <w:rsid w:val="006707BC"/>
    <w:rsid w:val="00670CC9"/>
    <w:rsid w:val="00672DA3"/>
    <w:rsid w:val="00673310"/>
    <w:rsid w:val="006764E7"/>
    <w:rsid w:val="00677907"/>
    <w:rsid w:val="00677CD6"/>
    <w:rsid w:val="00680645"/>
    <w:rsid w:val="00681571"/>
    <w:rsid w:val="0068297A"/>
    <w:rsid w:val="00683D1D"/>
    <w:rsid w:val="00690CBD"/>
    <w:rsid w:val="00693F26"/>
    <w:rsid w:val="006941C0"/>
    <w:rsid w:val="006966BB"/>
    <w:rsid w:val="0069723A"/>
    <w:rsid w:val="006A0A05"/>
    <w:rsid w:val="006A20C8"/>
    <w:rsid w:val="006B66D5"/>
    <w:rsid w:val="006C5EBF"/>
    <w:rsid w:val="006D31E1"/>
    <w:rsid w:val="006D381D"/>
    <w:rsid w:val="006D55AE"/>
    <w:rsid w:val="006D6D28"/>
    <w:rsid w:val="006D7B5F"/>
    <w:rsid w:val="006E7017"/>
    <w:rsid w:val="006E7354"/>
    <w:rsid w:val="006E7BE4"/>
    <w:rsid w:val="006F1D86"/>
    <w:rsid w:val="006F25B6"/>
    <w:rsid w:val="006F6A46"/>
    <w:rsid w:val="00702ED7"/>
    <w:rsid w:val="00711A1C"/>
    <w:rsid w:val="007121C0"/>
    <w:rsid w:val="007212F4"/>
    <w:rsid w:val="00726453"/>
    <w:rsid w:val="00726ED6"/>
    <w:rsid w:val="00741C79"/>
    <w:rsid w:val="00750DAF"/>
    <w:rsid w:val="00757093"/>
    <w:rsid w:val="007670F9"/>
    <w:rsid w:val="007707DA"/>
    <w:rsid w:val="00775F8F"/>
    <w:rsid w:val="007846C6"/>
    <w:rsid w:val="00787B93"/>
    <w:rsid w:val="00792442"/>
    <w:rsid w:val="007926CB"/>
    <w:rsid w:val="00794D5A"/>
    <w:rsid w:val="00795B40"/>
    <w:rsid w:val="007A0275"/>
    <w:rsid w:val="007A19EE"/>
    <w:rsid w:val="007A1FF4"/>
    <w:rsid w:val="007A38FE"/>
    <w:rsid w:val="007A5AC6"/>
    <w:rsid w:val="007B0740"/>
    <w:rsid w:val="007B368C"/>
    <w:rsid w:val="007C0EDF"/>
    <w:rsid w:val="007C32C8"/>
    <w:rsid w:val="007C5739"/>
    <w:rsid w:val="007E114F"/>
    <w:rsid w:val="007E38AA"/>
    <w:rsid w:val="007E4604"/>
    <w:rsid w:val="007E5004"/>
    <w:rsid w:val="007F410A"/>
    <w:rsid w:val="007F5A56"/>
    <w:rsid w:val="007F70D3"/>
    <w:rsid w:val="007F7705"/>
    <w:rsid w:val="00800969"/>
    <w:rsid w:val="0080542D"/>
    <w:rsid w:val="008054FD"/>
    <w:rsid w:val="00810449"/>
    <w:rsid w:val="0081063D"/>
    <w:rsid w:val="008109F2"/>
    <w:rsid w:val="00825297"/>
    <w:rsid w:val="00825574"/>
    <w:rsid w:val="00834FCB"/>
    <w:rsid w:val="008367A9"/>
    <w:rsid w:val="00842DC0"/>
    <w:rsid w:val="00843722"/>
    <w:rsid w:val="00847318"/>
    <w:rsid w:val="00847B88"/>
    <w:rsid w:val="00847EB3"/>
    <w:rsid w:val="00865603"/>
    <w:rsid w:val="008661ED"/>
    <w:rsid w:val="00866F47"/>
    <w:rsid w:val="00876111"/>
    <w:rsid w:val="00880DC4"/>
    <w:rsid w:val="0089767F"/>
    <w:rsid w:val="008A3548"/>
    <w:rsid w:val="008A7395"/>
    <w:rsid w:val="008B2EEC"/>
    <w:rsid w:val="008B3E2C"/>
    <w:rsid w:val="008B45E4"/>
    <w:rsid w:val="008B7100"/>
    <w:rsid w:val="008C5D81"/>
    <w:rsid w:val="008D3CA9"/>
    <w:rsid w:val="008D4AF3"/>
    <w:rsid w:val="008D4CA1"/>
    <w:rsid w:val="008D6144"/>
    <w:rsid w:val="008D71DA"/>
    <w:rsid w:val="008E3495"/>
    <w:rsid w:val="008E57B0"/>
    <w:rsid w:val="008E5821"/>
    <w:rsid w:val="008E5EA9"/>
    <w:rsid w:val="008E6DEB"/>
    <w:rsid w:val="008F18C2"/>
    <w:rsid w:val="008F428C"/>
    <w:rsid w:val="0090269D"/>
    <w:rsid w:val="009034E1"/>
    <w:rsid w:val="00904169"/>
    <w:rsid w:val="009101F9"/>
    <w:rsid w:val="00911C28"/>
    <w:rsid w:val="00912D08"/>
    <w:rsid w:val="00916154"/>
    <w:rsid w:val="009168C9"/>
    <w:rsid w:val="00917D87"/>
    <w:rsid w:val="009203EE"/>
    <w:rsid w:val="009270ED"/>
    <w:rsid w:val="00930350"/>
    <w:rsid w:val="00946E5D"/>
    <w:rsid w:val="0095026C"/>
    <w:rsid w:val="00953131"/>
    <w:rsid w:val="00953675"/>
    <w:rsid w:val="0095507C"/>
    <w:rsid w:val="0096100F"/>
    <w:rsid w:val="00962D14"/>
    <w:rsid w:val="00966438"/>
    <w:rsid w:val="009670CE"/>
    <w:rsid w:val="00975AC3"/>
    <w:rsid w:val="00975C0C"/>
    <w:rsid w:val="00976344"/>
    <w:rsid w:val="00993BF3"/>
    <w:rsid w:val="00997F0B"/>
    <w:rsid w:val="009A203B"/>
    <w:rsid w:val="009A20FC"/>
    <w:rsid w:val="009A580B"/>
    <w:rsid w:val="009A6C54"/>
    <w:rsid w:val="009B2D56"/>
    <w:rsid w:val="009B364A"/>
    <w:rsid w:val="009B410E"/>
    <w:rsid w:val="009B5D6D"/>
    <w:rsid w:val="009B7BAA"/>
    <w:rsid w:val="009B7FAA"/>
    <w:rsid w:val="009C69AF"/>
    <w:rsid w:val="009D2419"/>
    <w:rsid w:val="009D3EA8"/>
    <w:rsid w:val="009D6875"/>
    <w:rsid w:val="009E582F"/>
    <w:rsid w:val="009F3D66"/>
    <w:rsid w:val="009F4D29"/>
    <w:rsid w:val="009F550F"/>
    <w:rsid w:val="009F5E6F"/>
    <w:rsid w:val="009F6331"/>
    <w:rsid w:val="009F7814"/>
    <w:rsid w:val="00A014CF"/>
    <w:rsid w:val="00A02D63"/>
    <w:rsid w:val="00A04132"/>
    <w:rsid w:val="00A110F1"/>
    <w:rsid w:val="00A1215C"/>
    <w:rsid w:val="00A1644A"/>
    <w:rsid w:val="00A169F8"/>
    <w:rsid w:val="00A1719A"/>
    <w:rsid w:val="00A211FC"/>
    <w:rsid w:val="00A277ED"/>
    <w:rsid w:val="00A35F67"/>
    <w:rsid w:val="00A362A6"/>
    <w:rsid w:val="00A372FF"/>
    <w:rsid w:val="00A4074F"/>
    <w:rsid w:val="00A415D4"/>
    <w:rsid w:val="00A46B8A"/>
    <w:rsid w:val="00A60BA8"/>
    <w:rsid w:val="00A60D61"/>
    <w:rsid w:val="00A60DF5"/>
    <w:rsid w:val="00A62228"/>
    <w:rsid w:val="00A63C4C"/>
    <w:rsid w:val="00A6514D"/>
    <w:rsid w:val="00A67990"/>
    <w:rsid w:val="00A70ED5"/>
    <w:rsid w:val="00A77E45"/>
    <w:rsid w:val="00A836EC"/>
    <w:rsid w:val="00A928A3"/>
    <w:rsid w:val="00A95F86"/>
    <w:rsid w:val="00A96322"/>
    <w:rsid w:val="00AA386A"/>
    <w:rsid w:val="00AB3041"/>
    <w:rsid w:val="00AB3394"/>
    <w:rsid w:val="00AB3D06"/>
    <w:rsid w:val="00AC2725"/>
    <w:rsid w:val="00AC2821"/>
    <w:rsid w:val="00AC70F5"/>
    <w:rsid w:val="00AC711C"/>
    <w:rsid w:val="00AE029B"/>
    <w:rsid w:val="00AE0AAB"/>
    <w:rsid w:val="00AE37E8"/>
    <w:rsid w:val="00AF0633"/>
    <w:rsid w:val="00B03E08"/>
    <w:rsid w:val="00B04377"/>
    <w:rsid w:val="00B045B1"/>
    <w:rsid w:val="00B11634"/>
    <w:rsid w:val="00B1375D"/>
    <w:rsid w:val="00B13E08"/>
    <w:rsid w:val="00B15336"/>
    <w:rsid w:val="00B1613F"/>
    <w:rsid w:val="00B2110C"/>
    <w:rsid w:val="00B215BE"/>
    <w:rsid w:val="00B220CD"/>
    <w:rsid w:val="00B255D6"/>
    <w:rsid w:val="00B25955"/>
    <w:rsid w:val="00B316A9"/>
    <w:rsid w:val="00B46DB9"/>
    <w:rsid w:val="00B5068B"/>
    <w:rsid w:val="00B507E7"/>
    <w:rsid w:val="00B51D5C"/>
    <w:rsid w:val="00B53CA0"/>
    <w:rsid w:val="00B5702B"/>
    <w:rsid w:val="00B62C85"/>
    <w:rsid w:val="00B64517"/>
    <w:rsid w:val="00B708D4"/>
    <w:rsid w:val="00B71058"/>
    <w:rsid w:val="00B71C8C"/>
    <w:rsid w:val="00B72A64"/>
    <w:rsid w:val="00B76B96"/>
    <w:rsid w:val="00B858A9"/>
    <w:rsid w:val="00B87E54"/>
    <w:rsid w:val="00B97C9F"/>
    <w:rsid w:val="00BB7132"/>
    <w:rsid w:val="00BC0EC0"/>
    <w:rsid w:val="00BC0F9F"/>
    <w:rsid w:val="00BC5D30"/>
    <w:rsid w:val="00BC71B9"/>
    <w:rsid w:val="00BD42C1"/>
    <w:rsid w:val="00BD74E8"/>
    <w:rsid w:val="00BE2E55"/>
    <w:rsid w:val="00BF2433"/>
    <w:rsid w:val="00BF5630"/>
    <w:rsid w:val="00BF77FC"/>
    <w:rsid w:val="00C019AE"/>
    <w:rsid w:val="00C029B4"/>
    <w:rsid w:val="00C04F74"/>
    <w:rsid w:val="00C12388"/>
    <w:rsid w:val="00C12573"/>
    <w:rsid w:val="00C22304"/>
    <w:rsid w:val="00C24762"/>
    <w:rsid w:val="00C26684"/>
    <w:rsid w:val="00C40CA1"/>
    <w:rsid w:val="00C42CEF"/>
    <w:rsid w:val="00C55D2B"/>
    <w:rsid w:val="00C60C3C"/>
    <w:rsid w:val="00C64036"/>
    <w:rsid w:val="00C65631"/>
    <w:rsid w:val="00C7762F"/>
    <w:rsid w:val="00C8247A"/>
    <w:rsid w:val="00C837C5"/>
    <w:rsid w:val="00C85ADC"/>
    <w:rsid w:val="00C873F2"/>
    <w:rsid w:val="00C9104A"/>
    <w:rsid w:val="00C966BA"/>
    <w:rsid w:val="00C96DD0"/>
    <w:rsid w:val="00CA7B75"/>
    <w:rsid w:val="00CB0B27"/>
    <w:rsid w:val="00CB5981"/>
    <w:rsid w:val="00CB6300"/>
    <w:rsid w:val="00CC2C8A"/>
    <w:rsid w:val="00CD057B"/>
    <w:rsid w:val="00CD27C8"/>
    <w:rsid w:val="00CE0F04"/>
    <w:rsid w:val="00CE4226"/>
    <w:rsid w:val="00CE4F37"/>
    <w:rsid w:val="00CF0D61"/>
    <w:rsid w:val="00CF1497"/>
    <w:rsid w:val="00CF268A"/>
    <w:rsid w:val="00CF329B"/>
    <w:rsid w:val="00CF487A"/>
    <w:rsid w:val="00D00846"/>
    <w:rsid w:val="00D0359D"/>
    <w:rsid w:val="00D250DE"/>
    <w:rsid w:val="00D2631D"/>
    <w:rsid w:val="00D27642"/>
    <w:rsid w:val="00D3297C"/>
    <w:rsid w:val="00D33ED7"/>
    <w:rsid w:val="00D34DF1"/>
    <w:rsid w:val="00D4106D"/>
    <w:rsid w:val="00D42F0D"/>
    <w:rsid w:val="00D43581"/>
    <w:rsid w:val="00D51FEC"/>
    <w:rsid w:val="00D567A1"/>
    <w:rsid w:val="00D60FE2"/>
    <w:rsid w:val="00D624B9"/>
    <w:rsid w:val="00D62763"/>
    <w:rsid w:val="00D717AC"/>
    <w:rsid w:val="00D75BBD"/>
    <w:rsid w:val="00D76DBB"/>
    <w:rsid w:val="00D85E34"/>
    <w:rsid w:val="00D8639D"/>
    <w:rsid w:val="00D90F59"/>
    <w:rsid w:val="00DA3327"/>
    <w:rsid w:val="00DA5B4E"/>
    <w:rsid w:val="00DA5F4E"/>
    <w:rsid w:val="00DA6C28"/>
    <w:rsid w:val="00DC0BB3"/>
    <w:rsid w:val="00DE6BCB"/>
    <w:rsid w:val="00DE74C2"/>
    <w:rsid w:val="00DF2D03"/>
    <w:rsid w:val="00E02A79"/>
    <w:rsid w:val="00E07EE7"/>
    <w:rsid w:val="00E1022E"/>
    <w:rsid w:val="00E12BDA"/>
    <w:rsid w:val="00E14771"/>
    <w:rsid w:val="00E24E08"/>
    <w:rsid w:val="00E3456F"/>
    <w:rsid w:val="00E370D2"/>
    <w:rsid w:val="00E37AA7"/>
    <w:rsid w:val="00E43B89"/>
    <w:rsid w:val="00E47856"/>
    <w:rsid w:val="00E5539D"/>
    <w:rsid w:val="00E5644B"/>
    <w:rsid w:val="00E67F2D"/>
    <w:rsid w:val="00E70762"/>
    <w:rsid w:val="00E70C2F"/>
    <w:rsid w:val="00E72EC7"/>
    <w:rsid w:val="00E75566"/>
    <w:rsid w:val="00E8010F"/>
    <w:rsid w:val="00E8232E"/>
    <w:rsid w:val="00E82B84"/>
    <w:rsid w:val="00E862F2"/>
    <w:rsid w:val="00E90D68"/>
    <w:rsid w:val="00E918CA"/>
    <w:rsid w:val="00E9426E"/>
    <w:rsid w:val="00EB1C6F"/>
    <w:rsid w:val="00EB4E09"/>
    <w:rsid w:val="00EB5548"/>
    <w:rsid w:val="00EC2A5E"/>
    <w:rsid w:val="00EC6410"/>
    <w:rsid w:val="00ED349C"/>
    <w:rsid w:val="00ED445F"/>
    <w:rsid w:val="00EE1625"/>
    <w:rsid w:val="00EE193D"/>
    <w:rsid w:val="00EF321E"/>
    <w:rsid w:val="00F06176"/>
    <w:rsid w:val="00F06727"/>
    <w:rsid w:val="00F0707F"/>
    <w:rsid w:val="00F07A07"/>
    <w:rsid w:val="00F1093B"/>
    <w:rsid w:val="00F216AC"/>
    <w:rsid w:val="00F34ABD"/>
    <w:rsid w:val="00F35C68"/>
    <w:rsid w:val="00F44AD3"/>
    <w:rsid w:val="00F45B18"/>
    <w:rsid w:val="00F53967"/>
    <w:rsid w:val="00F53C9C"/>
    <w:rsid w:val="00F53E7E"/>
    <w:rsid w:val="00F56DA7"/>
    <w:rsid w:val="00F6576E"/>
    <w:rsid w:val="00F6606F"/>
    <w:rsid w:val="00F6638C"/>
    <w:rsid w:val="00F667E1"/>
    <w:rsid w:val="00F75266"/>
    <w:rsid w:val="00F80AB8"/>
    <w:rsid w:val="00F81917"/>
    <w:rsid w:val="00F855DA"/>
    <w:rsid w:val="00F91CA4"/>
    <w:rsid w:val="00F97335"/>
    <w:rsid w:val="00FA243B"/>
    <w:rsid w:val="00FA59E9"/>
    <w:rsid w:val="00FA6290"/>
    <w:rsid w:val="00FB24E8"/>
    <w:rsid w:val="00FB330F"/>
    <w:rsid w:val="00FB5A38"/>
    <w:rsid w:val="00FC011A"/>
    <w:rsid w:val="00FC063F"/>
    <w:rsid w:val="00FC0EE5"/>
    <w:rsid w:val="00FC2B10"/>
    <w:rsid w:val="00FC34CA"/>
    <w:rsid w:val="00FC5131"/>
    <w:rsid w:val="00FD1AB2"/>
    <w:rsid w:val="00FD1C8C"/>
    <w:rsid w:val="00FD6C84"/>
    <w:rsid w:val="00FD706A"/>
    <w:rsid w:val="00FD7A55"/>
    <w:rsid w:val="00FD7D35"/>
    <w:rsid w:val="00FE22A1"/>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C8EF"/>
  <w15:chartTrackingRefBased/>
  <w15:docId w15:val="{46E953A1-259A-4F43-957E-0C1C9E8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D25"/>
    <w:pPr>
      <w:ind w:left="720"/>
      <w:contextualSpacing/>
    </w:pPr>
  </w:style>
  <w:style w:type="paragraph" w:styleId="Header">
    <w:name w:val="header"/>
    <w:basedOn w:val="Normal"/>
    <w:link w:val="HeaderChar"/>
    <w:uiPriority w:val="99"/>
    <w:unhideWhenUsed/>
    <w:rsid w:val="00810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9F2"/>
  </w:style>
  <w:style w:type="paragraph" w:styleId="BalloonText">
    <w:name w:val="Balloon Text"/>
    <w:basedOn w:val="Normal"/>
    <w:link w:val="BalloonTextChar"/>
    <w:uiPriority w:val="99"/>
    <w:semiHidden/>
    <w:unhideWhenUsed/>
    <w:rsid w:val="005C1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B5"/>
    <w:rPr>
      <w:rFonts w:ascii="Segoe UI" w:hAnsi="Segoe UI" w:cs="Segoe UI"/>
      <w:sz w:val="18"/>
      <w:szCs w:val="18"/>
    </w:rPr>
  </w:style>
  <w:style w:type="character" w:styleId="CommentReference">
    <w:name w:val="annotation reference"/>
    <w:basedOn w:val="DefaultParagraphFont"/>
    <w:uiPriority w:val="99"/>
    <w:semiHidden/>
    <w:unhideWhenUsed/>
    <w:rsid w:val="001E5E28"/>
    <w:rPr>
      <w:sz w:val="16"/>
      <w:szCs w:val="16"/>
    </w:rPr>
  </w:style>
  <w:style w:type="paragraph" w:styleId="CommentText">
    <w:name w:val="annotation text"/>
    <w:basedOn w:val="Normal"/>
    <w:link w:val="CommentTextChar"/>
    <w:uiPriority w:val="99"/>
    <w:unhideWhenUsed/>
    <w:rsid w:val="001E5E28"/>
    <w:pPr>
      <w:spacing w:line="240" w:lineRule="auto"/>
    </w:pPr>
    <w:rPr>
      <w:sz w:val="20"/>
      <w:szCs w:val="20"/>
    </w:rPr>
  </w:style>
  <w:style w:type="character" w:customStyle="1" w:styleId="CommentTextChar">
    <w:name w:val="Comment Text Char"/>
    <w:basedOn w:val="DefaultParagraphFont"/>
    <w:link w:val="CommentText"/>
    <w:uiPriority w:val="99"/>
    <w:rsid w:val="001E5E28"/>
    <w:rPr>
      <w:sz w:val="20"/>
      <w:szCs w:val="20"/>
    </w:rPr>
  </w:style>
  <w:style w:type="paragraph" w:styleId="CommentSubject">
    <w:name w:val="annotation subject"/>
    <w:basedOn w:val="CommentText"/>
    <w:next w:val="CommentText"/>
    <w:link w:val="CommentSubjectChar"/>
    <w:uiPriority w:val="99"/>
    <w:semiHidden/>
    <w:unhideWhenUsed/>
    <w:rsid w:val="001E5E28"/>
    <w:rPr>
      <w:b/>
      <w:bCs/>
    </w:rPr>
  </w:style>
  <w:style w:type="character" w:customStyle="1" w:styleId="CommentSubjectChar">
    <w:name w:val="Comment Subject Char"/>
    <w:basedOn w:val="CommentTextChar"/>
    <w:link w:val="CommentSubject"/>
    <w:uiPriority w:val="99"/>
    <w:semiHidden/>
    <w:rsid w:val="001E5E28"/>
    <w:rPr>
      <w:b/>
      <w:bCs/>
      <w:sz w:val="20"/>
      <w:szCs w:val="20"/>
    </w:rPr>
  </w:style>
  <w:style w:type="paragraph" w:styleId="Footer">
    <w:name w:val="footer"/>
    <w:basedOn w:val="Normal"/>
    <w:link w:val="FooterChar"/>
    <w:uiPriority w:val="99"/>
    <w:unhideWhenUsed/>
    <w:rsid w:val="00052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A0"/>
  </w:style>
  <w:style w:type="table" w:styleId="TableGrid">
    <w:name w:val="Table Grid"/>
    <w:basedOn w:val="TableNormal"/>
    <w:uiPriority w:val="39"/>
    <w:rsid w:val="0099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95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6902">
      <w:bodyDiv w:val="1"/>
      <w:marLeft w:val="0"/>
      <w:marRight w:val="0"/>
      <w:marTop w:val="0"/>
      <w:marBottom w:val="0"/>
      <w:divBdr>
        <w:top w:val="none" w:sz="0" w:space="0" w:color="auto"/>
        <w:left w:val="none" w:sz="0" w:space="0" w:color="auto"/>
        <w:bottom w:val="none" w:sz="0" w:space="0" w:color="auto"/>
        <w:right w:val="none" w:sz="0" w:space="0" w:color="auto"/>
      </w:divBdr>
    </w:div>
    <w:div w:id="390889075">
      <w:bodyDiv w:val="1"/>
      <w:marLeft w:val="0"/>
      <w:marRight w:val="0"/>
      <w:marTop w:val="0"/>
      <w:marBottom w:val="0"/>
      <w:divBdr>
        <w:top w:val="none" w:sz="0" w:space="0" w:color="auto"/>
        <w:left w:val="none" w:sz="0" w:space="0" w:color="auto"/>
        <w:bottom w:val="none" w:sz="0" w:space="0" w:color="auto"/>
        <w:right w:val="none" w:sz="0" w:space="0" w:color="auto"/>
      </w:divBdr>
    </w:div>
    <w:div w:id="1045252685">
      <w:bodyDiv w:val="1"/>
      <w:marLeft w:val="0"/>
      <w:marRight w:val="0"/>
      <w:marTop w:val="0"/>
      <w:marBottom w:val="0"/>
      <w:divBdr>
        <w:top w:val="none" w:sz="0" w:space="0" w:color="auto"/>
        <w:left w:val="none" w:sz="0" w:space="0" w:color="auto"/>
        <w:bottom w:val="none" w:sz="0" w:space="0" w:color="auto"/>
        <w:right w:val="none" w:sz="0" w:space="0" w:color="auto"/>
      </w:divBdr>
    </w:div>
    <w:div w:id="12814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658B-388D-4B76-9C16-4D2310CD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5614</Words>
  <Characters>32003</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Margarido Valentim Sambo</dc:creator>
  <cp:keywords/>
  <dc:description/>
  <cp:lastModifiedBy>DRL</cp:lastModifiedBy>
  <cp:revision>2</cp:revision>
  <cp:lastPrinted>2023-09-26T09:16:00Z</cp:lastPrinted>
  <dcterms:created xsi:type="dcterms:W3CDTF">2023-10-24T14:33:00Z</dcterms:created>
  <dcterms:modified xsi:type="dcterms:W3CDTF">2023-10-24T14:33:00Z</dcterms:modified>
</cp:coreProperties>
</file>